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4CE" w:rsidRPr="001D115A" w:rsidRDefault="004B342C">
      <w:pPr>
        <w:pStyle w:val="Nagwek1"/>
        <w:rPr>
          <w:rFonts w:ascii="Calibri" w:hAnsi="Calibri" w:cs="Calibri"/>
          <w:lang w:val="pl-PL"/>
        </w:rPr>
      </w:pPr>
      <w:bookmarkStart w:id="0" w:name="przedmiotowy-system-oceniania"/>
      <w:r w:rsidRPr="001D115A">
        <w:rPr>
          <w:rFonts w:ascii="Calibri" w:hAnsi="Calibri" w:cs="Calibri"/>
          <w:lang w:val="pl-PL"/>
        </w:rPr>
        <w:t>PRZEDMIOTOWY SYSTEM OCENIANIA</w:t>
      </w:r>
    </w:p>
    <w:p w:rsidR="00CE64CE" w:rsidRPr="001D115A" w:rsidRDefault="004B342C">
      <w:pPr>
        <w:pStyle w:val="Nagwek2"/>
        <w:rPr>
          <w:rFonts w:ascii="Calibri" w:hAnsi="Calibri" w:cs="Calibri"/>
          <w:lang w:val="pl-PL"/>
        </w:rPr>
      </w:pPr>
      <w:bookmarkStart w:id="1" w:name="z-języka-niemieckiego"/>
      <w:r w:rsidRPr="001D115A">
        <w:rPr>
          <w:rFonts w:ascii="Calibri" w:hAnsi="Calibri" w:cs="Calibri"/>
          <w:lang w:val="pl-PL"/>
        </w:rPr>
        <w:t>Z JĘZYKA NIEMIECKIEGO</w:t>
      </w:r>
    </w:p>
    <w:p w:rsidR="00CE64CE" w:rsidRPr="001D115A" w:rsidRDefault="004B342C">
      <w:pPr>
        <w:pStyle w:val="Nagwek3"/>
        <w:rPr>
          <w:rFonts w:ascii="Calibri" w:hAnsi="Calibri" w:cs="Calibri"/>
          <w:lang w:val="pl-PL"/>
        </w:rPr>
      </w:pPr>
      <w:bookmarkStart w:id="2" w:name="dla-klas-viiviii-szkoły-podstawowej"/>
      <w:r w:rsidRPr="001D115A">
        <w:rPr>
          <w:rFonts w:ascii="Calibri" w:hAnsi="Calibri" w:cs="Calibri"/>
          <w:lang w:val="pl-PL"/>
        </w:rPr>
        <w:t>DLA KLAS VII–VIII SZKOŁY PODSTAWOWEJ</w:t>
      </w:r>
    </w:p>
    <w:p w:rsidR="00CE64CE" w:rsidRPr="001D115A" w:rsidRDefault="00CE64CE">
      <w:pPr>
        <w:pStyle w:val="Tekstpodstawowy"/>
        <w:rPr>
          <w:rFonts w:ascii="Calibri" w:hAnsi="Calibri" w:cs="Calibri"/>
          <w:lang w:val="pl-PL"/>
        </w:rPr>
      </w:pPr>
    </w:p>
    <w:p w:rsidR="00CE64CE" w:rsidRPr="001D115A" w:rsidRDefault="004B342C">
      <w:pPr>
        <w:pStyle w:val="FirstParagraph"/>
        <w:rPr>
          <w:rFonts w:ascii="Calibri" w:hAnsi="Calibri" w:cs="Calibri"/>
          <w:lang w:val="pl-PL"/>
        </w:rPr>
      </w:pPr>
      <w:r w:rsidRPr="001D115A">
        <w:rPr>
          <w:rFonts w:ascii="Calibri" w:hAnsi="Calibri" w:cs="Calibri"/>
          <w:b/>
          <w:bCs/>
          <w:lang w:val="pl-PL"/>
        </w:rPr>
        <w:t>Wymiar zajęć:</w:t>
      </w:r>
      <w:r w:rsidRPr="001D115A">
        <w:rPr>
          <w:rFonts w:ascii="Calibri" w:hAnsi="Calibri" w:cs="Calibri"/>
          <w:lang w:val="pl-PL"/>
        </w:rPr>
        <w:t xml:space="preserve"> 2 godziny tygodniowo</w:t>
      </w:r>
      <w:r w:rsidRPr="001D115A">
        <w:rPr>
          <w:rFonts w:ascii="Calibri" w:hAnsi="Calibri" w:cs="Calibri"/>
          <w:lang w:val="pl-PL"/>
        </w:rPr>
        <w:br/>
      </w:r>
      <w:r w:rsidRPr="001D115A">
        <w:rPr>
          <w:rFonts w:ascii="Calibri" w:hAnsi="Calibri" w:cs="Calibri"/>
          <w:b/>
          <w:bCs/>
          <w:lang w:val="pl-PL"/>
        </w:rPr>
        <w:t>Przedmiot:</w:t>
      </w:r>
      <w:r w:rsidRPr="001D115A">
        <w:rPr>
          <w:rFonts w:ascii="Calibri" w:hAnsi="Calibri" w:cs="Calibri"/>
          <w:lang w:val="pl-PL"/>
        </w:rPr>
        <w:t xml:space="preserve"> język niemiecki</w:t>
      </w:r>
      <w:r w:rsidRPr="001D115A">
        <w:rPr>
          <w:rFonts w:ascii="Calibri" w:hAnsi="Calibri" w:cs="Calibri"/>
          <w:lang w:val="pl-PL"/>
        </w:rPr>
        <w:br/>
      </w:r>
      <w:r w:rsidRPr="001D115A">
        <w:rPr>
          <w:rFonts w:ascii="Calibri" w:hAnsi="Calibri" w:cs="Calibri"/>
          <w:b/>
          <w:bCs/>
          <w:lang w:val="pl-PL"/>
        </w:rPr>
        <w:t>Etap edukacyjny:</w:t>
      </w:r>
      <w:r w:rsidRPr="001D115A">
        <w:rPr>
          <w:rFonts w:ascii="Calibri" w:hAnsi="Calibri" w:cs="Calibri"/>
          <w:lang w:val="pl-PL"/>
        </w:rPr>
        <w:t xml:space="preserve"> klasy VII–VIII szkoły podstawowej</w:t>
      </w:r>
    </w:p>
    <w:p w:rsidR="00CE64CE" w:rsidRPr="001D115A" w:rsidRDefault="00CE64CE">
      <w:pPr>
        <w:pStyle w:val="Tekstpodstawowy"/>
        <w:rPr>
          <w:rFonts w:ascii="Calibri" w:hAnsi="Calibri" w:cs="Calibri"/>
          <w:lang w:val="pl-PL"/>
        </w:rPr>
      </w:pPr>
    </w:p>
    <w:p w:rsidR="00CE64CE" w:rsidRPr="001D115A" w:rsidRDefault="004B342C">
      <w:pPr>
        <w:pStyle w:val="Nagwek2"/>
        <w:rPr>
          <w:rFonts w:ascii="Calibri" w:hAnsi="Calibri" w:cs="Calibri"/>
          <w:lang w:val="pl-PL"/>
        </w:rPr>
      </w:pPr>
      <w:bookmarkStart w:id="3" w:name="i.-postanowienia-ogólne"/>
      <w:bookmarkEnd w:id="1"/>
      <w:bookmarkEnd w:id="2"/>
      <w:r w:rsidRPr="001D115A">
        <w:rPr>
          <w:rFonts w:ascii="Calibri" w:hAnsi="Calibri" w:cs="Calibri"/>
          <w:lang w:val="pl-PL"/>
        </w:rPr>
        <w:t>I. POSTANOWIENIA OGÓLNE</w:t>
      </w:r>
    </w:p>
    <w:p w:rsidR="00CE64CE" w:rsidRPr="001D115A" w:rsidRDefault="004B342C">
      <w:pPr>
        <w:numPr>
          <w:ilvl w:val="0"/>
          <w:numId w:val="1"/>
        </w:numPr>
        <w:rPr>
          <w:rFonts w:ascii="Calibri" w:hAnsi="Calibri" w:cs="Calibri"/>
          <w:lang w:val="pl-PL"/>
        </w:rPr>
      </w:pPr>
      <w:r w:rsidRPr="001D115A">
        <w:rPr>
          <w:rFonts w:ascii="Calibri" w:hAnsi="Calibri" w:cs="Calibri"/>
          <w:lang w:val="pl-PL"/>
        </w:rPr>
        <w:t>Przedmiotowy System Oceniania z języka niemieckiego został opracowany na podstawie obowiązujących przepisów prawa oświatowego, statutu szkoły oraz programu nauczania języka niemieckiego realizowanego w klasach VII–VIII.</w:t>
      </w:r>
    </w:p>
    <w:p w:rsidR="00CE64CE" w:rsidRPr="001D115A" w:rsidRDefault="004B342C">
      <w:pPr>
        <w:numPr>
          <w:ilvl w:val="0"/>
          <w:numId w:val="1"/>
        </w:numPr>
        <w:rPr>
          <w:rFonts w:ascii="Calibri" w:hAnsi="Calibri" w:cs="Calibri"/>
          <w:lang w:val="pl-PL"/>
        </w:rPr>
      </w:pPr>
      <w:r w:rsidRPr="001D115A">
        <w:rPr>
          <w:rFonts w:ascii="Calibri" w:hAnsi="Calibri" w:cs="Calibri"/>
          <w:lang w:val="pl-PL"/>
        </w:rPr>
        <w:t>Ocenianie osiągnięć edukacyjnych ucznia ma na celu:</w:t>
      </w:r>
    </w:p>
    <w:p w:rsidR="00CE64CE" w:rsidRPr="001D115A" w:rsidRDefault="004B342C">
      <w:pPr>
        <w:pStyle w:val="Compact"/>
        <w:numPr>
          <w:ilvl w:val="1"/>
          <w:numId w:val="2"/>
        </w:numPr>
        <w:rPr>
          <w:rFonts w:ascii="Calibri" w:hAnsi="Calibri" w:cs="Calibri"/>
          <w:lang w:val="pl-PL"/>
        </w:rPr>
      </w:pPr>
      <w:r w:rsidRPr="001D115A">
        <w:rPr>
          <w:rFonts w:ascii="Calibri" w:hAnsi="Calibri" w:cs="Calibri"/>
          <w:lang w:val="pl-PL"/>
        </w:rPr>
        <w:t>rozpoznawanie poziomu opanowania wiadomości i umiejętności,</w:t>
      </w:r>
    </w:p>
    <w:p w:rsidR="00CE64CE" w:rsidRPr="001D115A" w:rsidRDefault="004B342C">
      <w:pPr>
        <w:pStyle w:val="Compact"/>
        <w:numPr>
          <w:ilvl w:val="1"/>
          <w:numId w:val="2"/>
        </w:numPr>
        <w:rPr>
          <w:rFonts w:ascii="Calibri" w:hAnsi="Calibri" w:cs="Calibri"/>
          <w:lang w:val="pl-PL"/>
        </w:rPr>
      </w:pPr>
      <w:r w:rsidRPr="001D115A">
        <w:rPr>
          <w:rFonts w:ascii="Calibri" w:hAnsi="Calibri" w:cs="Calibri"/>
          <w:lang w:val="pl-PL"/>
        </w:rPr>
        <w:t>informowanie ucznia o poziomie jego osiągnięć i postępach w nauce,</w:t>
      </w:r>
    </w:p>
    <w:p w:rsidR="00CE64CE" w:rsidRPr="001D115A" w:rsidRDefault="004B342C">
      <w:pPr>
        <w:pStyle w:val="Compact"/>
        <w:numPr>
          <w:ilvl w:val="1"/>
          <w:numId w:val="2"/>
        </w:numPr>
        <w:rPr>
          <w:rFonts w:ascii="Calibri" w:hAnsi="Calibri" w:cs="Calibri"/>
          <w:lang w:val="pl-PL"/>
        </w:rPr>
      </w:pPr>
      <w:r w:rsidRPr="001D115A">
        <w:rPr>
          <w:rFonts w:ascii="Calibri" w:hAnsi="Calibri" w:cs="Calibri"/>
          <w:lang w:val="pl-PL"/>
        </w:rPr>
        <w:t>udzielanie uczniowi informacji pomagającej w dalszym uczeniu się,</w:t>
      </w:r>
    </w:p>
    <w:p w:rsidR="00CE64CE" w:rsidRPr="001D115A" w:rsidRDefault="004B342C">
      <w:pPr>
        <w:pStyle w:val="Compact"/>
        <w:numPr>
          <w:ilvl w:val="1"/>
          <w:numId w:val="2"/>
        </w:numPr>
        <w:rPr>
          <w:rFonts w:ascii="Calibri" w:hAnsi="Calibri" w:cs="Calibri"/>
          <w:lang w:val="pl-PL"/>
        </w:rPr>
      </w:pPr>
      <w:r w:rsidRPr="001D115A">
        <w:rPr>
          <w:rFonts w:ascii="Calibri" w:hAnsi="Calibri" w:cs="Calibri"/>
          <w:lang w:val="pl-PL"/>
        </w:rPr>
        <w:t>motywowanie do systematycznej pracy,</w:t>
      </w:r>
    </w:p>
    <w:p w:rsidR="00CE64CE" w:rsidRPr="001D115A" w:rsidRDefault="004B342C">
      <w:pPr>
        <w:pStyle w:val="Compact"/>
        <w:numPr>
          <w:ilvl w:val="1"/>
          <w:numId w:val="2"/>
        </w:numPr>
        <w:rPr>
          <w:rFonts w:ascii="Calibri" w:hAnsi="Calibri" w:cs="Calibri"/>
          <w:lang w:val="pl-PL"/>
        </w:rPr>
      </w:pPr>
      <w:r w:rsidRPr="001D115A">
        <w:rPr>
          <w:rFonts w:ascii="Calibri" w:hAnsi="Calibri" w:cs="Calibri"/>
          <w:lang w:val="pl-PL"/>
        </w:rPr>
        <w:t>dostarczanie rodzicom lub prawnym opiekunom informacji o postępach dziecka,</w:t>
      </w:r>
    </w:p>
    <w:p w:rsidR="00CE64CE" w:rsidRPr="001D115A" w:rsidRDefault="004B342C">
      <w:pPr>
        <w:pStyle w:val="Compact"/>
        <w:numPr>
          <w:ilvl w:val="1"/>
          <w:numId w:val="2"/>
        </w:numPr>
        <w:rPr>
          <w:rFonts w:ascii="Calibri" w:hAnsi="Calibri" w:cs="Calibri"/>
          <w:lang w:val="pl-PL"/>
        </w:rPr>
      </w:pPr>
      <w:r w:rsidRPr="001D115A">
        <w:rPr>
          <w:rFonts w:ascii="Calibri" w:hAnsi="Calibri" w:cs="Calibri"/>
          <w:lang w:val="pl-PL"/>
        </w:rPr>
        <w:t>doskonalenie organizacji i metod pracy nauczyciela.</w:t>
      </w:r>
    </w:p>
    <w:p w:rsidR="00CE64CE" w:rsidRPr="001D115A" w:rsidRDefault="004B342C">
      <w:pPr>
        <w:numPr>
          <w:ilvl w:val="0"/>
          <w:numId w:val="1"/>
        </w:numPr>
        <w:rPr>
          <w:rFonts w:ascii="Calibri" w:hAnsi="Calibri" w:cs="Calibri"/>
          <w:lang w:val="pl-PL"/>
        </w:rPr>
      </w:pPr>
      <w:r w:rsidRPr="001D115A">
        <w:rPr>
          <w:rFonts w:ascii="Calibri" w:hAnsi="Calibri" w:cs="Calibri"/>
          <w:lang w:val="pl-PL"/>
        </w:rPr>
        <w:t>Ocenianie odbywa się w sposób systematyczny, jawny, obiektywny i zgodny z wymaganiami edukacyjnymi określonymi dla danego poziomu nauczania.</w:t>
      </w:r>
    </w:p>
    <w:p w:rsidR="00CE64CE" w:rsidRPr="001D115A" w:rsidRDefault="004B342C">
      <w:pPr>
        <w:pStyle w:val="Nagwek2"/>
        <w:rPr>
          <w:rFonts w:ascii="Calibri" w:hAnsi="Calibri" w:cs="Calibri"/>
          <w:lang w:val="pl-PL"/>
        </w:rPr>
      </w:pPr>
      <w:bookmarkStart w:id="4" w:name="ii.-obszary-podlegające-ocenianiu"/>
      <w:bookmarkEnd w:id="3"/>
      <w:r w:rsidRPr="001D115A">
        <w:rPr>
          <w:rFonts w:ascii="Calibri" w:hAnsi="Calibri" w:cs="Calibri"/>
          <w:lang w:val="pl-PL"/>
        </w:rPr>
        <w:t>II. OBSZARY PODLEGAJĄCE OCENIANIU</w:t>
      </w:r>
    </w:p>
    <w:p w:rsidR="00CE64CE" w:rsidRPr="001D115A" w:rsidRDefault="004B342C">
      <w:pPr>
        <w:pStyle w:val="FirstParagraph"/>
        <w:rPr>
          <w:rFonts w:ascii="Calibri" w:hAnsi="Calibri" w:cs="Calibri"/>
          <w:lang w:val="pl-PL"/>
        </w:rPr>
      </w:pPr>
      <w:r w:rsidRPr="001D115A">
        <w:rPr>
          <w:rFonts w:ascii="Calibri" w:hAnsi="Calibri" w:cs="Calibri"/>
          <w:lang w:val="pl-PL"/>
        </w:rPr>
        <w:t>Ocenianiu podlegają w szczególności:</w:t>
      </w:r>
    </w:p>
    <w:p w:rsidR="00CE64CE" w:rsidRPr="001D115A" w:rsidRDefault="004B342C">
      <w:pPr>
        <w:numPr>
          <w:ilvl w:val="0"/>
          <w:numId w:val="3"/>
        </w:numPr>
        <w:rPr>
          <w:rFonts w:ascii="Calibri" w:hAnsi="Calibri" w:cs="Calibri"/>
          <w:lang w:val="pl-PL"/>
        </w:rPr>
      </w:pPr>
      <w:r w:rsidRPr="001D115A">
        <w:rPr>
          <w:rFonts w:ascii="Calibri" w:hAnsi="Calibri" w:cs="Calibri"/>
          <w:b/>
          <w:bCs/>
          <w:lang w:val="pl-PL"/>
        </w:rPr>
        <w:t>Rozumienie ze słuchu</w:t>
      </w:r>
      <w:r w:rsidRPr="001D115A">
        <w:rPr>
          <w:rFonts w:ascii="Calibri" w:hAnsi="Calibri" w:cs="Calibri"/>
          <w:lang w:val="pl-PL"/>
        </w:rPr>
        <w:t xml:space="preserve"> – rozumienie ogólnego sensu wypowiedzi, wyszukiwanie informacji szczegółowych, reagowanie na polecenia i komunikaty.</w:t>
      </w:r>
    </w:p>
    <w:p w:rsidR="00CE64CE" w:rsidRPr="001D115A" w:rsidRDefault="004B342C">
      <w:pPr>
        <w:numPr>
          <w:ilvl w:val="0"/>
          <w:numId w:val="3"/>
        </w:numPr>
        <w:rPr>
          <w:rFonts w:ascii="Calibri" w:hAnsi="Calibri" w:cs="Calibri"/>
          <w:lang w:val="pl-PL"/>
        </w:rPr>
      </w:pPr>
      <w:r w:rsidRPr="001D115A">
        <w:rPr>
          <w:rFonts w:ascii="Calibri" w:hAnsi="Calibri" w:cs="Calibri"/>
          <w:b/>
          <w:bCs/>
          <w:lang w:val="pl-PL"/>
        </w:rPr>
        <w:t>Rozumienie tekstu czytanego</w:t>
      </w:r>
      <w:r w:rsidRPr="001D115A">
        <w:rPr>
          <w:rFonts w:ascii="Calibri" w:hAnsi="Calibri" w:cs="Calibri"/>
          <w:lang w:val="pl-PL"/>
        </w:rPr>
        <w:t xml:space="preserve"> – rozumienie ogólnego sensu tekstu, wyszukiwanie informacji, określanie intencji autora oraz rozumienie podstawowego słownictwa i struktur gramatycznych.</w:t>
      </w:r>
    </w:p>
    <w:p w:rsidR="00CE64CE" w:rsidRPr="001D115A" w:rsidRDefault="004B342C">
      <w:pPr>
        <w:numPr>
          <w:ilvl w:val="0"/>
          <w:numId w:val="3"/>
        </w:numPr>
        <w:rPr>
          <w:rFonts w:ascii="Calibri" w:hAnsi="Calibri" w:cs="Calibri"/>
          <w:lang w:val="pl-PL"/>
        </w:rPr>
      </w:pPr>
      <w:r w:rsidRPr="001D115A">
        <w:rPr>
          <w:rFonts w:ascii="Calibri" w:hAnsi="Calibri" w:cs="Calibri"/>
          <w:b/>
          <w:bCs/>
          <w:lang w:val="pl-PL"/>
        </w:rPr>
        <w:t>Mówienie</w:t>
      </w:r>
      <w:r w:rsidRPr="001D115A">
        <w:rPr>
          <w:rFonts w:ascii="Calibri" w:hAnsi="Calibri" w:cs="Calibri"/>
          <w:lang w:val="pl-PL"/>
        </w:rPr>
        <w:t xml:space="preserve"> – umiejętność prowadzenia krótkich rozmów, udzielania informacji, zadawania pytań, opisywania osób, miejsc, wydarzeń i sytuacji oraz wyrażania własnego zdania.</w:t>
      </w:r>
    </w:p>
    <w:p w:rsidR="00CE64CE" w:rsidRPr="001D115A" w:rsidRDefault="004B342C">
      <w:pPr>
        <w:numPr>
          <w:ilvl w:val="0"/>
          <w:numId w:val="3"/>
        </w:numPr>
        <w:rPr>
          <w:rFonts w:ascii="Calibri" w:hAnsi="Calibri" w:cs="Calibri"/>
          <w:lang w:val="pl-PL"/>
        </w:rPr>
      </w:pPr>
      <w:r w:rsidRPr="001D115A">
        <w:rPr>
          <w:rFonts w:ascii="Calibri" w:hAnsi="Calibri" w:cs="Calibri"/>
          <w:b/>
          <w:bCs/>
          <w:lang w:val="pl-PL"/>
        </w:rPr>
        <w:lastRenderedPageBreak/>
        <w:t>Pisanie</w:t>
      </w:r>
      <w:r w:rsidRPr="001D115A">
        <w:rPr>
          <w:rFonts w:ascii="Calibri" w:hAnsi="Calibri" w:cs="Calibri"/>
          <w:lang w:val="pl-PL"/>
        </w:rPr>
        <w:t xml:space="preserve"> – tworzenie krótkich i dłuższych wypowiedzi pisemnych, poprawne stosowanie poznanego słownictwa, struktur gramatycznych, zasad ortografii i interpunkcji.</w:t>
      </w:r>
    </w:p>
    <w:p w:rsidR="00CE64CE" w:rsidRPr="001D115A" w:rsidRDefault="004B342C">
      <w:pPr>
        <w:numPr>
          <w:ilvl w:val="0"/>
          <w:numId w:val="3"/>
        </w:numPr>
        <w:rPr>
          <w:rFonts w:ascii="Calibri" w:hAnsi="Calibri" w:cs="Calibri"/>
          <w:lang w:val="pl-PL"/>
        </w:rPr>
      </w:pPr>
      <w:r w:rsidRPr="001D115A">
        <w:rPr>
          <w:rFonts w:ascii="Calibri" w:hAnsi="Calibri" w:cs="Calibri"/>
          <w:b/>
          <w:bCs/>
          <w:lang w:val="pl-PL"/>
        </w:rPr>
        <w:t>Znajomość słownictwa</w:t>
      </w:r>
      <w:r w:rsidRPr="001D115A">
        <w:rPr>
          <w:rFonts w:ascii="Calibri" w:hAnsi="Calibri" w:cs="Calibri"/>
          <w:lang w:val="pl-PL"/>
        </w:rPr>
        <w:t xml:space="preserve"> – rozumienie i stosowanie słownictwa poznanego podczas lekcji oraz umiejętność wykorzystania go w różnych sytuacjach komunikacyjnych.</w:t>
      </w:r>
    </w:p>
    <w:p w:rsidR="00CE64CE" w:rsidRPr="001D115A" w:rsidRDefault="004B342C">
      <w:pPr>
        <w:numPr>
          <w:ilvl w:val="0"/>
          <w:numId w:val="3"/>
        </w:numPr>
        <w:rPr>
          <w:rFonts w:ascii="Calibri" w:hAnsi="Calibri" w:cs="Calibri"/>
          <w:lang w:val="pl-PL"/>
        </w:rPr>
      </w:pPr>
      <w:r w:rsidRPr="001D115A">
        <w:rPr>
          <w:rFonts w:ascii="Calibri" w:hAnsi="Calibri" w:cs="Calibri"/>
          <w:b/>
          <w:bCs/>
          <w:lang w:val="pl-PL"/>
        </w:rPr>
        <w:t>Znajomość i stosowanie struktur gramatycznych</w:t>
      </w:r>
      <w:r w:rsidRPr="001D115A">
        <w:rPr>
          <w:rFonts w:ascii="Calibri" w:hAnsi="Calibri" w:cs="Calibri"/>
          <w:lang w:val="pl-PL"/>
        </w:rPr>
        <w:t xml:space="preserve"> – rozpoznawanie oraz praktyczne stosowanie poznanych zasad gramatycznych.</w:t>
      </w:r>
    </w:p>
    <w:p w:rsidR="00CE64CE" w:rsidRPr="001D115A" w:rsidRDefault="004B342C">
      <w:pPr>
        <w:numPr>
          <w:ilvl w:val="0"/>
          <w:numId w:val="3"/>
        </w:numPr>
        <w:rPr>
          <w:rFonts w:ascii="Calibri" w:hAnsi="Calibri" w:cs="Calibri"/>
          <w:lang w:val="pl-PL"/>
        </w:rPr>
      </w:pPr>
      <w:r w:rsidRPr="001D115A">
        <w:rPr>
          <w:rFonts w:ascii="Calibri" w:hAnsi="Calibri" w:cs="Calibri"/>
          <w:b/>
          <w:bCs/>
          <w:lang w:val="pl-PL"/>
        </w:rPr>
        <w:t>Reagowanie językowe</w:t>
      </w:r>
      <w:r w:rsidRPr="001D115A">
        <w:rPr>
          <w:rFonts w:ascii="Calibri" w:hAnsi="Calibri" w:cs="Calibri"/>
          <w:lang w:val="pl-PL"/>
        </w:rPr>
        <w:t xml:space="preserve"> – właściwe reagowanie na wypowiedzi innych osób oraz samodzielne formułowanie komunikatów adekwatnych do sytuacji.</w:t>
      </w:r>
    </w:p>
    <w:p w:rsidR="00CE64CE" w:rsidRPr="001D115A" w:rsidRDefault="004B342C">
      <w:pPr>
        <w:numPr>
          <w:ilvl w:val="0"/>
          <w:numId w:val="3"/>
        </w:numPr>
        <w:rPr>
          <w:rFonts w:ascii="Calibri" w:hAnsi="Calibri" w:cs="Calibri"/>
          <w:lang w:val="pl-PL"/>
        </w:rPr>
      </w:pPr>
      <w:r w:rsidRPr="001D115A">
        <w:rPr>
          <w:rFonts w:ascii="Calibri" w:hAnsi="Calibri" w:cs="Calibri"/>
          <w:b/>
          <w:bCs/>
          <w:lang w:val="pl-PL"/>
        </w:rPr>
        <w:t>Aktywność i praca na lekcji</w:t>
      </w:r>
      <w:r w:rsidRPr="001D115A">
        <w:rPr>
          <w:rFonts w:ascii="Calibri" w:hAnsi="Calibri" w:cs="Calibri"/>
          <w:lang w:val="pl-PL"/>
        </w:rPr>
        <w:t xml:space="preserve"> – zaangażowanie, wykonywanie ćwiczeń, udział w dialogach i zadaniach komunikacyjnych, współpraca z innymi uczniami oraz przygotowanie do zajęć.</w:t>
      </w:r>
    </w:p>
    <w:p w:rsidR="00CE64CE" w:rsidRPr="001D115A" w:rsidRDefault="004B342C">
      <w:pPr>
        <w:numPr>
          <w:ilvl w:val="0"/>
          <w:numId w:val="3"/>
        </w:numPr>
        <w:rPr>
          <w:rFonts w:ascii="Calibri" w:hAnsi="Calibri" w:cs="Calibri"/>
          <w:lang w:val="pl-PL"/>
        </w:rPr>
      </w:pPr>
      <w:r w:rsidRPr="001D115A">
        <w:rPr>
          <w:rFonts w:ascii="Calibri" w:hAnsi="Calibri" w:cs="Calibri"/>
          <w:b/>
          <w:bCs/>
          <w:lang w:val="pl-PL"/>
        </w:rPr>
        <w:t>Systematyczność</w:t>
      </w:r>
      <w:r w:rsidRPr="001D115A">
        <w:rPr>
          <w:rFonts w:ascii="Calibri" w:hAnsi="Calibri" w:cs="Calibri"/>
          <w:lang w:val="pl-PL"/>
        </w:rPr>
        <w:t xml:space="preserve"> – regularne p</w:t>
      </w:r>
      <w:bookmarkStart w:id="5" w:name="_GoBack"/>
      <w:bookmarkEnd w:id="5"/>
      <w:r w:rsidRPr="001D115A">
        <w:rPr>
          <w:rFonts w:ascii="Calibri" w:hAnsi="Calibri" w:cs="Calibri"/>
          <w:lang w:val="pl-PL"/>
        </w:rPr>
        <w:t>rzygotowywanie się do lekcji, odrabianie prac domowych, uzupełnianie braków oraz podejmowanie prób poprawy własnych wyników.</w:t>
      </w:r>
    </w:p>
    <w:p w:rsidR="00CE64CE" w:rsidRPr="001D115A" w:rsidRDefault="004B342C">
      <w:pPr>
        <w:numPr>
          <w:ilvl w:val="0"/>
          <w:numId w:val="3"/>
        </w:numPr>
        <w:rPr>
          <w:rFonts w:ascii="Calibri" w:hAnsi="Calibri" w:cs="Calibri"/>
          <w:lang w:val="pl-PL"/>
        </w:rPr>
      </w:pPr>
      <w:r w:rsidRPr="001D115A">
        <w:rPr>
          <w:rFonts w:ascii="Calibri" w:hAnsi="Calibri" w:cs="Calibri"/>
          <w:b/>
          <w:bCs/>
          <w:lang w:val="pl-PL"/>
        </w:rPr>
        <w:t>Prace projektowe i zadania dodatkowe</w:t>
      </w:r>
      <w:r w:rsidRPr="001D115A">
        <w:rPr>
          <w:rFonts w:ascii="Calibri" w:hAnsi="Calibri" w:cs="Calibri"/>
          <w:lang w:val="pl-PL"/>
        </w:rPr>
        <w:t xml:space="preserve"> – w szczególności prezentacje, projekty językowe, plakaty, dialogi, scenki oraz inne formy aktywności rozwijające kompetencje językowe.</w:t>
      </w:r>
    </w:p>
    <w:p w:rsidR="00CE64CE" w:rsidRPr="001D115A" w:rsidRDefault="004B342C">
      <w:pPr>
        <w:pStyle w:val="Nagwek2"/>
        <w:rPr>
          <w:rFonts w:ascii="Calibri" w:hAnsi="Calibri" w:cs="Calibri"/>
          <w:lang w:val="pl-PL"/>
        </w:rPr>
      </w:pPr>
      <w:bookmarkStart w:id="6" w:name="X7bf130a5a0d8145dbfb0b44c63e34b8d706f940"/>
      <w:bookmarkEnd w:id="4"/>
      <w:r w:rsidRPr="001D115A">
        <w:rPr>
          <w:rFonts w:ascii="Calibri" w:hAnsi="Calibri" w:cs="Calibri"/>
          <w:lang w:val="pl-PL"/>
        </w:rPr>
        <w:t>III. FORMY SPRAWDZANIA WIEDZY I UMIEJĘTNOŚCI</w:t>
      </w:r>
    </w:p>
    <w:p w:rsidR="00CE64CE" w:rsidRPr="001D115A" w:rsidRDefault="004B342C">
      <w:pPr>
        <w:pStyle w:val="FirstParagraph"/>
        <w:rPr>
          <w:rFonts w:ascii="Calibri" w:hAnsi="Calibri" w:cs="Calibri"/>
          <w:lang w:val="pl-PL"/>
        </w:rPr>
      </w:pPr>
      <w:r w:rsidRPr="001D115A">
        <w:rPr>
          <w:rFonts w:ascii="Calibri" w:hAnsi="Calibri" w:cs="Calibri"/>
          <w:lang w:val="pl-PL"/>
        </w:rPr>
        <w:t>W klasach VII–VIII stosuje się następujące formy sprawdzania osiągnięć ucznia:</w:t>
      </w:r>
    </w:p>
    <w:p w:rsidR="00CE64CE" w:rsidRPr="001D115A" w:rsidRDefault="004B342C">
      <w:pPr>
        <w:numPr>
          <w:ilvl w:val="0"/>
          <w:numId w:val="4"/>
        </w:numPr>
        <w:rPr>
          <w:rFonts w:ascii="Calibri" w:hAnsi="Calibri" w:cs="Calibri"/>
          <w:lang w:val="pl-PL"/>
        </w:rPr>
      </w:pPr>
      <w:r w:rsidRPr="001D115A">
        <w:rPr>
          <w:rFonts w:ascii="Calibri" w:hAnsi="Calibri" w:cs="Calibri"/>
          <w:lang w:val="pl-PL"/>
        </w:rPr>
        <w:t>sprawdziany i prace klasowe obejmujące większą partię materiału,</w:t>
      </w:r>
    </w:p>
    <w:p w:rsidR="00CE64CE" w:rsidRPr="001D115A" w:rsidRDefault="004B342C">
      <w:pPr>
        <w:numPr>
          <w:ilvl w:val="0"/>
          <w:numId w:val="4"/>
        </w:numPr>
        <w:rPr>
          <w:rFonts w:ascii="Calibri" w:hAnsi="Calibri" w:cs="Calibri"/>
          <w:lang w:val="pl-PL"/>
        </w:rPr>
      </w:pPr>
      <w:r w:rsidRPr="001D115A">
        <w:rPr>
          <w:rFonts w:ascii="Calibri" w:hAnsi="Calibri" w:cs="Calibri"/>
          <w:lang w:val="pl-PL"/>
        </w:rPr>
        <w:t>kartkówki obejmujące materiał max. z 3 ostatnich lekcji lub ze wskazanego materiału,</w:t>
      </w:r>
    </w:p>
    <w:p w:rsidR="00CE64CE" w:rsidRPr="001D115A" w:rsidRDefault="004B342C">
      <w:pPr>
        <w:numPr>
          <w:ilvl w:val="0"/>
          <w:numId w:val="4"/>
        </w:numPr>
        <w:rPr>
          <w:rFonts w:ascii="Calibri" w:hAnsi="Calibri" w:cs="Calibri"/>
          <w:lang w:val="pl-PL"/>
        </w:rPr>
      </w:pPr>
      <w:r w:rsidRPr="001D115A">
        <w:rPr>
          <w:rFonts w:ascii="Calibri" w:hAnsi="Calibri" w:cs="Calibri"/>
          <w:lang w:val="pl-PL"/>
        </w:rPr>
        <w:t>odpowiedzi ustne,</w:t>
      </w:r>
    </w:p>
    <w:p w:rsidR="00CE64CE" w:rsidRPr="001D115A" w:rsidRDefault="004B342C">
      <w:pPr>
        <w:numPr>
          <w:ilvl w:val="0"/>
          <w:numId w:val="4"/>
        </w:numPr>
        <w:rPr>
          <w:rFonts w:ascii="Calibri" w:hAnsi="Calibri" w:cs="Calibri"/>
          <w:lang w:val="pl-PL"/>
        </w:rPr>
      </w:pPr>
      <w:r w:rsidRPr="001D115A">
        <w:rPr>
          <w:rFonts w:ascii="Calibri" w:hAnsi="Calibri" w:cs="Calibri"/>
          <w:lang w:val="pl-PL"/>
        </w:rPr>
        <w:t>wypowiedzi pisemne,</w:t>
      </w:r>
    </w:p>
    <w:p w:rsidR="00CE64CE" w:rsidRPr="001D115A" w:rsidRDefault="004B342C">
      <w:pPr>
        <w:numPr>
          <w:ilvl w:val="0"/>
          <w:numId w:val="4"/>
        </w:numPr>
        <w:rPr>
          <w:rFonts w:ascii="Calibri" w:hAnsi="Calibri" w:cs="Calibri"/>
          <w:lang w:val="pl-PL"/>
        </w:rPr>
      </w:pPr>
      <w:r w:rsidRPr="001D115A">
        <w:rPr>
          <w:rFonts w:ascii="Calibri" w:hAnsi="Calibri" w:cs="Calibri"/>
          <w:lang w:val="pl-PL"/>
        </w:rPr>
        <w:t>prace projektowe,</w:t>
      </w:r>
    </w:p>
    <w:p w:rsidR="00CE64CE" w:rsidRPr="001D115A" w:rsidRDefault="004B342C">
      <w:pPr>
        <w:numPr>
          <w:ilvl w:val="0"/>
          <w:numId w:val="4"/>
        </w:numPr>
        <w:rPr>
          <w:rFonts w:ascii="Calibri" w:hAnsi="Calibri" w:cs="Calibri"/>
          <w:lang w:val="pl-PL"/>
        </w:rPr>
      </w:pPr>
      <w:r w:rsidRPr="001D115A">
        <w:rPr>
          <w:rFonts w:ascii="Calibri" w:hAnsi="Calibri" w:cs="Calibri"/>
          <w:lang w:val="pl-PL"/>
        </w:rPr>
        <w:t>aktywność podczas lekcji,</w:t>
      </w:r>
    </w:p>
    <w:p w:rsidR="00CE64CE" w:rsidRPr="001D115A" w:rsidRDefault="004B342C">
      <w:pPr>
        <w:numPr>
          <w:ilvl w:val="0"/>
          <w:numId w:val="4"/>
        </w:numPr>
        <w:rPr>
          <w:rFonts w:ascii="Calibri" w:hAnsi="Calibri" w:cs="Calibri"/>
          <w:lang w:val="pl-PL"/>
        </w:rPr>
      </w:pPr>
      <w:r w:rsidRPr="001D115A">
        <w:rPr>
          <w:rFonts w:ascii="Calibri" w:hAnsi="Calibri" w:cs="Calibri"/>
          <w:lang w:val="pl-PL"/>
        </w:rPr>
        <w:t>zadania dodatkowe.</w:t>
      </w:r>
    </w:p>
    <w:p w:rsidR="00CE64CE" w:rsidRPr="001D115A" w:rsidRDefault="004B342C">
      <w:pPr>
        <w:pStyle w:val="Tekstpodstawowy"/>
        <w:rPr>
          <w:rFonts w:ascii="Calibri" w:hAnsi="Calibri" w:cs="Calibri"/>
          <w:lang w:val="pl-PL"/>
        </w:rPr>
      </w:pPr>
      <w:r w:rsidRPr="001D115A">
        <w:rPr>
          <w:rFonts w:ascii="Calibri" w:hAnsi="Calibri" w:cs="Calibri"/>
          <w:lang w:val="pl-PL"/>
        </w:rPr>
        <w:t>Sprawdziany obejmujące większą partię materiału są zapowiadane z minimum tygodniowym  wyprzedzeniem, zgodnie ze statutem szkoły.</w:t>
      </w:r>
    </w:p>
    <w:p w:rsidR="00CE64CE" w:rsidRPr="001D115A" w:rsidRDefault="004B342C">
      <w:pPr>
        <w:pStyle w:val="Nagwek2"/>
        <w:rPr>
          <w:rFonts w:ascii="Calibri" w:hAnsi="Calibri" w:cs="Calibri"/>
          <w:lang w:val="pl-PL"/>
        </w:rPr>
      </w:pPr>
      <w:bookmarkStart w:id="7" w:name="iv.-kryteria-oceniania"/>
      <w:bookmarkEnd w:id="6"/>
      <w:r w:rsidRPr="001D115A">
        <w:rPr>
          <w:rFonts w:ascii="Calibri" w:hAnsi="Calibri" w:cs="Calibri"/>
          <w:lang w:val="pl-PL"/>
        </w:rPr>
        <w:t>IV. KRYTERIA OCENIANIA</w:t>
      </w:r>
    </w:p>
    <w:p w:rsidR="00CE64CE" w:rsidRPr="001D115A" w:rsidRDefault="004B342C">
      <w:pPr>
        <w:pStyle w:val="Nagwek3"/>
        <w:rPr>
          <w:rFonts w:ascii="Calibri" w:hAnsi="Calibri" w:cs="Calibri"/>
          <w:lang w:val="pl-PL"/>
        </w:rPr>
      </w:pPr>
      <w:bookmarkStart w:id="8" w:name="ocena-celująca-6"/>
      <w:r w:rsidRPr="001D115A">
        <w:rPr>
          <w:rFonts w:ascii="Calibri" w:hAnsi="Calibri" w:cs="Calibri"/>
          <w:lang w:val="pl-PL"/>
        </w:rPr>
        <w:t>Ocena celująca – 6</w:t>
      </w:r>
    </w:p>
    <w:p w:rsidR="00CE64CE" w:rsidRPr="001D115A" w:rsidRDefault="004B342C">
      <w:pPr>
        <w:pStyle w:val="FirstParagraph"/>
        <w:rPr>
          <w:rFonts w:ascii="Calibri" w:hAnsi="Calibri" w:cs="Calibri"/>
          <w:lang w:val="pl-PL"/>
        </w:rPr>
      </w:pPr>
      <w:r w:rsidRPr="001D115A">
        <w:rPr>
          <w:rFonts w:ascii="Calibri" w:hAnsi="Calibri" w:cs="Calibri"/>
          <w:lang w:val="pl-PL"/>
        </w:rPr>
        <w:t>Uczeń:</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lastRenderedPageBreak/>
        <w:t>opanował wiadomości i umiejętności wykraczające poza podstawowe wymagania programowe,</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t>bardzo dobrze rozumie wypowiedzi ustne i pisemne,</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t>swobodnie posługuje się poznanym słownictwem i strukturami gramatycznymi,</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t>potrafi samodzielnie i twórczo formułować wypowiedzi,</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t>wypowiada się płynnie i komunikatywnie, stosując odpowiednie środki językowe,</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t>popełnia nieliczne lub sporadyczne błędy, które nie zakłócają komunikacji,</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t>potrafi wykorzystać znajomość języka w nowych sytuacjach,</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t>jest bardzo aktywny i systematyczny,</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t>samodzielnie podejmuje dodatkowe zadania i rozwija swoje zainteresowania językowe.</w:t>
      </w:r>
    </w:p>
    <w:p w:rsidR="00CE64CE" w:rsidRPr="001D115A" w:rsidRDefault="004B342C">
      <w:pPr>
        <w:pStyle w:val="Nagwek3"/>
        <w:rPr>
          <w:rFonts w:ascii="Calibri" w:hAnsi="Calibri" w:cs="Calibri"/>
          <w:lang w:val="pl-PL"/>
        </w:rPr>
      </w:pPr>
      <w:bookmarkStart w:id="9" w:name="ocena-bardzo-dobra-5"/>
      <w:bookmarkEnd w:id="8"/>
      <w:r w:rsidRPr="001D115A">
        <w:rPr>
          <w:rFonts w:ascii="Calibri" w:hAnsi="Calibri" w:cs="Calibri"/>
          <w:lang w:val="pl-PL"/>
        </w:rPr>
        <w:t>Ocena bardzo dobra – 5</w:t>
      </w:r>
    </w:p>
    <w:p w:rsidR="00CE64CE" w:rsidRPr="001D115A" w:rsidRDefault="004B342C">
      <w:pPr>
        <w:pStyle w:val="FirstParagraph"/>
        <w:rPr>
          <w:rFonts w:ascii="Calibri" w:hAnsi="Calibri" w:cs="Calibri"/>
          <w:lang w:val="pl-PL"/>
        </w:rPr>
      </w:pPr>
      <w:r w:rsidRPr="001D115A">
        <w:rPr>
          <w:rFonts w:ascii="Calibri" w:hAnsi="Calibri" w:cs="Calibri"/>
          <w:lang w:val="pl-PL"/>
        </w:rPr>
        <w:t>Uczeń:</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t>bardzo dobrze opanował wiadomości i umiejętności określone programem nauczania,</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t>rozumie główną treść oraz większość informacji szczegółowych zawartych w słuchanych i czytanych tekstach,</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t>sprawnie posługuje się poznanym słownictwem,</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t>poprawnie stosuje poznane struktury gramatyczne,</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t>potrafi samodzielnie tworzyć spójne wypowiedzi ustne i pisemne,</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t>właściwie reaguje w typowych sytuacjach komunikacyjnych,</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t>popełnia nieliczne błędy językowe,</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t>aktywnie uczestniczy w lekcjach i jest systematycznie przygotowany do zajęć.</w:t>
      </w:r>
    </w:p>
    <w:p w:rsidR="00CE64CE" w:rsidRPr="001D115A" w:rsidRDefault="004B342C">
      <w:pPr>
        <w:pStyle w:val="Nagwek3"/>
        <w:rPr>
          <w:rFonts w:ascii="Calibri" w:hAnsi="Calibri" w:cs="Calibri"/>
          <w:lang w:val="pl-PL"/>
        </w:rPr>
      </w:pPr>
      <w:bookmarkStart w:id="10" w:name="ocena-dobra-4"/>
      <w:bookmarkEnd w:id="9"/>
      <w:r w:rsidRPr="001D115A">
        <w:rPr>
          <w:rFonts w:ascii="Calibri" w:hAnsi="Calibri" w:cs="Calibri"/>
          <w:lang w:val="pl-PL"/>
        </w:rPr>
        <w:t>Ocena dobra – 4</w:t>
      </w:r>
    </w:p>
    <w:p w:rsidR="00CE64CE" w:rsidRPr="001D115A" w:rsidRDefault="004B342C">
      <w:pPr>
        <w:pStyle w:val="FirstParagraph"/>
        <w:rPr>
          <w:rFonts w:ascii="Calibri" w:hAnsi="Calibri" w:cs="Calibri"/>
          <w:lang w:val="pl-PL"/>
        </w:rPr>
      </w:pPr>
      <w:r w:rsidRPr="001D115A">
        <w:rPr>
          <w:rFonts w:ascii="Calibri" w:hAnsi="Calibri" w:cs="Calibri"/>
          <w:lang w:val="pl-PL"/>
        </w:rPr>
        <w:t>Uczeń:</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t>dobrze opanował większość wiadomości i umiejętności określonych programem,</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t>rozumie najważniejsze informacje zawarte w tekstach,</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t>zna i zazwyczaj poprawnie stosuje poznane słownictwo,</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t>zna podstawowe struktury gramatyczne i potrafi zastosować je w typowych sytuacjach,</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t>potrafi formułować proste, zrozumiałe wypowiedzi ustne i pisemne,</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t>potrafi prowadzić krótką rozmowę na znany temat,</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t>popełnia błędy, ale na ogół nie zakłócają one komunikacji,</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t>zazwyczaj jest przygotowany do lekcji i podejmuje pracę.</w:t>
      </w:r>
    </w:p>
    <w:p w:rsidR="00CE64CE" w:rsidRPr="001D115A" w:rsidRDefault="004B342C">
      <w:pPr>
        <w:pStyle w:val="Nagwek3"/>
        <w:rPr>
          <w:rFonts w:ascii="Calibri" w:hAnsi="Calibri" w:cs="Calibri"/>
          <w:lang w:val="pl-PL"/>
        </w:rPr>
      </w:pPr>
      <w:bookmarkStart w:id="11" w:name="ocena-dostateczna-3"/>
      <w:bookmarkEnd w:id="10"/>
      <w:r w:rsidRPr="001D115A">
        <w:rPr>
          <w:rFonts w:ascii="Calibri" w:hAnsi="Calibri" w:cs="Calibri"/>
          <w:lang w:val="pl-PL"/>
        </w:rPr>
        <w:t>Ocena dostateczna – 3</w:t>
      </w:r>
    </w:p>
    <w:p w:rsidR="00CE64CE" w:rsidRPr="001D115A" w:rsidRDefault="004B342C">
      <w:pPr>
        <w:pStyle w:val="FirstParagraph"/>
        <w:rPr>
          <w:rFonts w:ascii="Calibri" w:hAnsi="Calibri" w:cs="Calibri"/>
          <w:lang w:val="pl-PL"/>
        </w:rPr>
      </w:pPr>
      <w:r w:rsidRPr="001D115A">
        <w:rPr>
          <w:rFonts w:ascii="Calibri" w:hAnsi="Calibri" w:cs="Calibri"/>
          <w:lang w:val="pl-PL"/>
        </w:rPr>
        <w:t>Uczeń:</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t>opanował podstawowe wiadomości i umiejętności,</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lastRenderedPageBreak/>
        <w:t>rozumie proste wypowiedzi i teksty dotyczące znanych tematów,</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t>zna podstawowe słownictwo i najważniejsze struktury gramatyczne,</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t>potrafi tworzyć krótkie wypowiedzi według poznanych wzorów,</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t>przy formułowaniu wypowiedzi często korzysta z pomocy nauczyciela,</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t>popełnia liczne błędy językowe, które jednak zazwyczaj pozwalają na zrozumienie wypowiedzi,</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t>wykonuje podstawowe zadania,</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t>wymaga czasami dodatkowych wyjaśnień i ćwiczeń.</w:t>
      </w:r>
    </w:p>
    <w:p w:rsidR="00CE64CE" w:rsidRPr="001D115A" w:rsidRDefault="004B342C">
      <w:pPr>
        <w:pStyle w:val="Nagwek3"/>
        <w:rPr>
          <w:rFonts w:ascii="Calibri" w:hAnsi="Calibri" w:cs="Calibri"/>
          <w:lang w:val="pl-PL"/>
        </w:rPr>
      </w:pPr>
      <w:bookmarkStart w:id="12" w:name="ocena-dopuszczająca-2"/>
      <w:bookmarkEnd w:id="11"/>
      <w:r w:rsidRPr="001D115A">
        <w:rPr>
          <w:rFonts w:ascii="Calibri" w:hAnsi="Calibri" w:cs="Calibri"/>
          <w:lang w:val="pl-PL"/>
        </w:rPr>
        <w:t>Ocena dopuszczająca – 2</w:t>
      </w:r>
    </w:p>
    <w:p w:rsidR="00CE64CE" w:rsidRPr="001D115A" w:rsidRDefault="004B342C">
      <w:pPr>
        <w:pStyle w:val="FirstParagraph"/>
        <w:rPr>
          <w:rFonts w:ascii="Calibri" w:hAnsi="Calibri" w:cs="Calibri"/>
          <w:lang w:val="pl-PL"/>
        </w:rPr>
      </w:pPr>
      <w:r w:rsidRPr="001D115A">
        <w:rPr>
          <w:rFonts w:ascii="Calibri" w:hAnsi="Calibri" w:cs="Calibri"/>
          <w:lang w:val="pl-PL"/>
        </w:rPr>
        <w:t>Uczeń:</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t>opanował jedynie niezbędne wiadomości i umiejętności,</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t>rozumie bardzo proste komunikaty i wypowiedzi,</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t>zna ograniczony zasób podstawowego słownictwa,</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t>potrafi wykonać najprostsze zadania przy pomocy nauczyciela,</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t>ma trudności z samodzielnym tworzeniem wypowiedzi,</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t>popełnia liczne błędy gramatyczne, leksykalne i ortograficzne,</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t>podejmuje próby komunikowania się w języku niemieckim,</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t>przy odpowiednim wsparciu może wykonać zadania o podstawowym stopniu trudności.</w:t>
      </w:r>
    </w:p>
    <w:p w:rsidR="00CE64CE" w:rsidRPr="001D115A" w:rsidRDefault="004B342C">
      <w:pPr>
        <w:pStyle w:val="Nagwek3"/>
        <w:rPr>
          <w:rFonts w:ascii="Calibri" w:hAnsi="Calibri" w:cs="Calibri"/>
          <w:lang w:val="pl-PL"/>
        </w:rPr>
      </w:pPr>
      <w:bookmarkStart w:id="13" w:name="ocena-niedostateczna-1"/>
      <w:bookmarkEnd w:id="12"/>
      <w:r w:rsidRPr="001D115A">
        <w:rPr>
          <w:rFonts w:ascii="Calibri" w:hAnsi="Calibri" w:cs="Calibri"/>
          <w:lang w:val="pl-PL"/>
        </w:rPr>
        <w:t>Ocena niedostateczna – 1</w:t>
      </w:r>
    </w:p>
    <w:p w:rsidR="00CE64CE" w:rsidRPr="001D115A" w:rsidRDefault="004B342C">
      <w:pPr>
        <w:pStyle w:val="FirstParagraph"/>
        <w:rPr>
          <w:rFonts w:ascii="Calibri" w:hAnsi="Calibri" w:cs="Calibri"/>
          <w:lang w:val="pl-PL"/>
        </w:rPr>
      </w:pPr>
      <w:r w:rsidRPr="001D115A">
        <w:rPr>
          <w:rFonts w:ascii="Calibri" w:hAnsi="Calibri" w:cs="Calibri"/>
          <w:lang w:val="pl-PL"/>
        </w:rPr>
        <w:t>Uczeń:</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t>nie opanował wiadomości i umiejętności koniecznych do kontynuowania nauki,</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t>nie rozumie podstawowych komunikatów i prostych tekstów,</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t>nie zna podstawowego słownictwa w stopniu umożliwiającym komunikację,</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t>nie potrafi wykonać nawet prostych zadań o podstawowym stopniu trudności,</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t>nie podejmuje prób wykonywania poleceń lub wypowiadania się,</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t>nie wykazuje systematycznej pracy nad uzupełnianiem braków,</w:t>
      </w:r>
    </w:p>
    <w:p w:rsidR="00CE64CE" w:rsidRPr="001D115A" w:rsidRDefault="004B342C">
      <w:pPr>
        <w:pStyle w:val="FirstParagraph"/>
        <w:rPr>
          <w:rFonts w:ascii="Calibri" w:hAnsi="Calibri" w:cs="Calibri"/>
          <w:lang w:val="pl-PL"/>
        </w:rPr>
      </w:pPr>
      <w:r w:rsidRPr="001D115A">
        <w:rPr>
          <w:rFonts w:ascii="Calibri" w:hAnsi="Calibri" w:cs="Calibri"/>
          <w:lang w:val="pl-PL"/>
        </w:rPr>
        <w:t>pomimo udzielonej pomocy i podejmowanych przez nauczyciela działań wspierających nie osiąga wymagań koniecznych do uzyskania oceny dopuszczającej.</w:t>
      </w:r>
      <w:bookmarkStart w:id="14" w:name="vi.-ocenianie-prac-pisemnych"/>
      <w:bookmarkEnd w:id="7"/>
      <w:bookmarkEnd w:id="13"/>
    </w:p>
    <w:p w:rsidR="00CE64CE" w:rsidRPr="001D115A" w:rsidRDefault="004B342C">
      <w:pPr>
        <w:pStyle w:val="Nagwek2"/>
        <w:rPr>
          <w:rFonts w:ascii="Calibri" w:hAnsi="Calibri" w:cs="Calibri"/>
          <w:lang w:val="pl-PL"/>
        </w:rPr>
      </w:pPr>
      <w:bookmarkStart w:id="15" w:name="Xdeef5cbf077976f22af0f617052f4497b3b9e35"/>
      <w:bookmarkEnd w:id="14"/>
      <w:r w:rsidRPr="001D115A">
        <w:rPr>
          <w:rFonts w:ascii="Calibri" w:hAnsi="Calibri" w:cs="Calibri"/>
          <w:lang w:val="pl-PL"/>
        </w:rPr>
        <w:t>V. ZASADY OCENIANIA SPRAWDZIANÓW I KARTKÓWEK</w:t>
      </w:r>
    </w:p>
    <w:p w:rsidR="00CE64CE" w:rsidRPr="001D115A" w:rsidRDefault="004B342C">
      <w:pPr>
        <w:pStyle w:val="FirstParagraph"/>
        <w:rPr>
          <w:rFonts w:ascii="Calibri" w:hAnsi="Calibri" w:cs="Calibri"/>
          <w:lang w:val="pl-PL"/>
        </w:rPr>
      </w:pPr>
      <w:r w:rsidRPr="001D115A">
        <w:rPr>
          <w:rFonts w:ascii="Calibri" w:hAnsi="Calibri" w:cs="Calibri"/>
          <w:lang w:val="pl-PL"/>
        </w:rPr>
        <w:t>Prace pisemne oceniane są według kryteriów i zasad przyjętych w szkole.</w:t>
      </w:r>
    </w:p>
    <w:p w:rsidR="00CE64CE" w:rsidRPr="001D115A" w:rsidRDefault="004B342C">
      <w:pPr>
        <w:pStyle w:val="Tekstpodstawowy"/>
        <w:rPr>
          <w:rFonts w:ascii="Calibri" w:hAnsi="Calibri" w:cs="Calibri"/>
          <w:lang w:val="pl-PL"/>
        </w:rPr>
      </w:pPr>
      <w:r w:rsidRPr="001D115A">
        <w:rPr>
          <w:rFonts w:ascii="Calibri" w:hAnsi="Calibri" w:cs="Calibri"/>
          <w:lang w:val="pl-PL"/>
        </w:rPr>
        <w:t xml:space="preserve">W przypadku sprawdzianu/klasówki przyjmuje się punktację: </w:t>
      </w:r>
    </w:p>
    <w:p w:rsidR="00CE64CE" w:rsidRPr="001D115A" w:rsidRDefault="004B342C">
      <w:pPr>
        <w:pStyle w:val="Compact"/>
        <w:numPr>
          <w:ilvl w:val="0"/>
          <w:numId w:val="5"/>
        </w:numPr>
        <w:rPr>
          <w:rFonts w:ascii="Calibri" w:hAnsi="Calibri" w:cs="Calibri"/>
          <w:lang w:val="pl-PL"/>
        </w:rPr>
      </w:pPr>
      <w:r w:rsidRPr="001D115A">
        <w:rPr>
          <w:rFonts w:ascii="Calibri" w:hAnsi="Calibri" w:cs="Calibri"/>
          <w:lang w:val="pl-PL"/>
        </w:rPr>
        <w:t>100% – celujący,</w:t>
      </w:r>
    </w:p>
    <w:p w:rsidR="00CE64CE" w:rsidRPr="001D115A" w:rsidRDefault="004B342C">
      <w:pPr>
        <w:pStyle w:val="Compact"/>
        <w:numPr>
          <w:ilvl w:val="0"/>
          <w:numId w:val="5"/>
        </w:numPr>
        <w:rPr>
          <w:rFonts w:ascii="Calibri" w:hAnsi="Calibri" w:cs="Calibri"/>
          <w:lang w:val="pl-PL"/>
        </w:rPr>
      </w:pPr>
      <w:r w:rsidRPr="001D115A">
        <w:rPr>
          <w:rFonts w:ascii="Calibri" w:hAnsi="Calibri" w:cs="Calibri"/>
          <w:lang w:val="pl-PL"/>
        </w:rPr>
        <w:t>90–99% – bardzo dobry,</w:t>
      </w:r>
    </w:p>
    <w:p w:rsidR="00CE64CE" w:rsidRPr="001D115A" w:rsidRDefault="004B342C">
      <w:pPr>
        <w:pStyle w:val="Compact"/>
        <w:numPr>
          <w:ilvl w:val="0"/>
          <w:numId w:val="5"/>
        </w:numPr>
        <w:rPr>
          <w:rFonts w:ascii="Calibri" w:hAnsi="Calibri" w:cs="Calibri"/>
          <w:lang w:val="pl-PL"/>
        </w:rPr>
      </w:pPr>
      <w:r w:rsidRPr="001D115A">
        <w:rPr>
          <w:rFonts w:ascii="Calibri" w:hAnsi="Calibri" w:cs="Calibri"/>
          <w:lang w:val="pl-PL"/>
        </w:rPr>
        <w:lastRenderedPageBreak/>
        <w:t>75–89% – dobry,</w:t>
      </w:r>
    </w:p>
    <w:p w:rsidR="00CE64CE" w:rsidRPr="001D115A" w:rsidRDefault="004B342C">
      <w:pPr>
        <w:pStyle w:val="Compact"/>
        <w:numPr>
          <w:ilvl w:val="0"/>
          <w:numId w:val="5"/>
        </w:numPr>
        <w:rPr>
          <w:rFonts w:ascii="Calibri" w:hAnsi="Calibri" w:cs="Calibri"/>
          <w:lang w:val="pl-PL"/>
        </w:rPr>
      </w:pPr>
      <w:r w:rsidRPr="001D115A">
        <w:rPr>
          <w:rFonts w:ascii="Calibri" w:hAnsi="Calibri" w:cs="Calibri"/>
          <w:lang w:val="pl-PL"/>
        </w:rPr>
        <w:t>50–74% – dostateczny,</w:t>
      </w:r>
    </w:p>
    <w:p w:rsidR="00CE64CE" w:rsidRPr="001D115A" w:rsidRDefault="004B342C">
      <w:pPr>
        <w:pStyle w:val="Compact"/>
        <w:numPr>
          <w:ilvl w:val="0"/>
          <w:numId w:val="5"/>
        </w:numPr>
        <w:rPr>
          <w:rFonts w:ascii="Calibri" w:hAnsi="Calibri" w:cs="Calibri"/>
          <w:lang w:val="pl-PL"/>
        </w:rPr>
      </w:pPr>
      <w:r w:rsidRPr="001D115A">
        <w:rPr>
          <w:rFonts w:ascii="Calibri" w:hAnsi="Calibri" w:cs="Calibri"/>
          <w:lang w:val="pl-PL"/>
        </w:rPr>
        <w:t>30–49% – dopuszczający,</w:t>
      </w:r>
    </w:p>
    <w:p w:rsidR="00CE64CE" w:rsidRPr="001D115A" w:rsidRDefault="004B342C">
      <w:pPr>
        <w:pStyle w:val="Compact"/>
        <w:numPr>
          <w:ilvl w:val="0"/>
          <w:numId w:val="5"/>
        </w:numPr>
        <w:rPr>
          <w:rFonts w:ascii="Calibri" w:hAnsi="Calibri" w:cs="Calibri"/>
          <w:lang w:val="pl-PL"/>
        </w:rPr>
      </w:pPr>
      <w:r w:rsidRPr="001D115A">
        <w:rPr>
          <w:rFonts w:ascii="Calibri" w:hAnsi="Calibri" w:cs="Calibri"/>
          <w:lang w:val="pl-PL"/>
        </w:rPr>
        <w:t>poniżej 30% – niedostateczny.</w:t>
      </w:r>
    </w:p>
    <w:p w:rsidR="00CE64CE" w:rsidRPr="001D115A" w:rsidRDefault="00CE64CE">
      <w:pPr>
        <w:pStyle w:val="Compact"/>
        <w:ind w:left="360"/>
        <w:rPr>
          <w:rFonts w:ascii="Calibri" w:hAnsi="Calibri" w:cs="Calibri"/>
          <w:lang w:val="pl-PL"/>
        </w:rPr>
      </w:pPr>
    </w:p>
    <w:p w:rsidR="00CE64CE" w:rsidRPr="001D115A" w:rsidRDefault="004B342C">
      <w:pPr>
        <w:pStyle w:val="Compact"/>
        <w:rPr>
          <w:rFonts w:ascii="Calibri" w:hAnsi="Calibri" w:cs="Calibri"/>
          <w:lang w:val="pl-PL"/>
        </w:rPr>
      </w:pPr>
      <w:r w:rsidRPr="001D115A">
        <w:rPr>
          <w:rFonts w:ascii="Calibri" w:hAnsi="Calibri" w:cs="Calibri"/>
          <w:lang w:val="pl-PL"/>
        </w:rPr>
        <w:t>Natomiast pozostałe prace pisemne oceniane są wg punktacji:</w:t>
      </w:r>
    </w:p>
    <w:p w:rsidR="00CE64CE" w:rsidRPr="001D115A" w:rsidRDefault="004B342C">
      <w:pPr>
        <w:pStyle w:val="Compact"/>
        <w:numPr>
          <w:ilvl w:val="0"/>
          <w:numId w:val="6"/>
        </w:numPr>
        <w:rPr>
          <w:rFonts w:ascii="Calibri" w:hAnsi="Calibri" w:cs="Calibri"/>
          <w:lang w:val="pl-PL"/>
        </w:rPr>
      </w:pPr>
      <w:r w:rsidRPr="001D115A">
        <w:rPr>
          <w:rFonts w:ascii="Calibri" w:hAnsi="Calibri" w:cs="Calibri"/>
          <w:lang w:val="pl-PL"/>
        </w:rPr>
        <w:t>90–100% – bardzo dobry,</w:t>
      </w:r>
    </w:p>
    <w:p w:rsidR="00CE64CE" w:rsidRPr="001D115A" w:rsidRDefault="004B342C">
      <w:pPr>
        <w:pStyle w:val="Compact"/>
        <w:numPr>
          <w:ilvl w:val="0"/>
          <w:numId w:val="6"/>
        </w:numPr>
        <w:rPr>
          <w:rFonts w:ascii="Calibri" w:hAnsi="Calibri" w:cs="Calibri"/>
          <w:lang w:val="pl-PL"/>
        </w:rPr>
      </w:pPr>
      <w:r w:rsidRPr="001D115A">
        <w:rPr>
          <w:rFonts w:ascii="Calibri" w:hAnsi="Calibri" w:cs="Calibri"/>
          <w:lang w:val="pl-PL"/>
        </w:rPr>
        <w:t>75–89% – dobry,</w:t>
      </w:r>
    </w:p>
    <w:p w:rsidR="00CE64CE" w:rsidRPr="001D115A" w:rsidRDefault="004B342C">
      <w:pPr>
        <w:pStyle w:val="Compact"/>
        <w:numPr>
          <w:ilvl w:val="0"/>
          <w:numId w:val="6"/>
        </w:numPr>
        <w:rPr>
          <w:rFonts w:ascii="Calibri" w:hAnsi="Calibri" w:cs="Calibri"/>
          <w:lang w:val="pl-PL"/>
        </w:rPr>
      </w:pPr>
      <w:r w:rsidRPr="001D115A">
        <w:rPr>
          <w:rFonts w:ascii="Calibri" w:hAnsi="Calibri" w:cs="Calibri"/>
          <w:lang w:val="pl-PL"/>
        </w:rPr>
        <w:t>50–74% – dostateczny,</w:t>
      </w:r>
    </w:p>
    <w:p w:rsidR="00CE64CE" w:rsidRPr="001D115A" w:rsidRDefault="004B342C">
      <w:pPr>
        <w:pStyle w:val="Compact"/>
        <w:numPr>
          <w:ilvl w:val="0"/>
          <w:numId w:val="6"/>
        </w:numPr>
        <w:rPr>
          <w:rFonts w:ascii="Calibri" w:hAnsi="Calibri" w:cs="Calibri"/>
          <w:lang w:val="pl-PL"/>
        </w:rPr>
      </w:pPr>
      <w:r w:rsidRPr="001D115A">
        <w:rPr>
          <w:rFonts w:ascii="Calibri" w:hAnsi="Calibri" w:cs="Calibri"/>
          <w:lang w:val="pl-PL"/>
        </w:rPr>
        <w:t>30–49% – dopuszczający,</w:t>
      </w:r>
    </w:p>
    <w:p w:rsidR="00CE64CE" w:rsidRPr="001D115A" w:rsidRDefault="004B342C">
      <w:pPr>
        <w:pStyle w:val="Compact"/>
        <w:numPr>
          <w:ilvl w:val="0"/>
          <w:numId w:val="6"/>
        </w:numPr>
        <w:rPr>
          <w:rFonts w:ascii="Calibri" w:hAnsi="Calibri" w:cs="Calibri"/>
          <w:lang w:val="pl-PL"/>
        </w:rPr>
      </w:pPr>
      <w:r w:rsidRPr="001D115A">
        <w:rPr>
          <w:rFonts w:ascii="Calibri" w:hAnsi="Calibri" w:cs="Calibri"/>
          <w:lang w:val="pl-PL"/>
        </w:rPr>
        <w:t>poniżej 30% – niedostateczny.</w:t>
      </w:r>
    </w:p>
    <w:p w:rsidR="00CE64CE" w:rsidRPr="001D115A" w:rsidRDefault="004B342C">
      <w:pPr>
        <w:pStyle w:val="Akapitzlist"/>
        <w:spacing w:before="120" w:after="120" w:line="276" w:lineRule="auto"/>
        <w:ind w:left="357"/>
        <w:contextualSpacing w:val="0"/>
        <w:rPr>
          <w:rFonts w:ascii="Calibri" w:hAnsi="Calibri" w:cs="Calibri"/>
          <w:lang w:val="pl-PL"/>
        </w:rPr>
      </w:pPr>
      <w:r w:rsidRPr="001D115A">
        <w:rPr>
          <w:rFonts w:ascii="Calibri" w:hAnsi="Calibri" w:cs="Calibri"/>
          <w:lang w:val="pl-PL"/>
        </w:rPr>
        <w:t xml:space="preserve">Przy ocenianiu prac pisemnych uczniów mających dostosowane kryteria oceniania nauczyciel stosuje następujące zasady przeliczania punktów na ocenę: </w:t>
      </w:r>
    </w:p>
    <w:p w:rsidR="00CE64CE" w:rsidRPr="001D115A" w:rsidRDefault="004B342C">
      <w:pPr>
        <w:pStyle w:val="Akapitzlist"/>
        <w:numPr>
          <w:ilvl w:val="0"/>
          <w:numId w:val="7"/>
        </w:numPr>
        <w:tabs>
          <w:tab w:val="clear" w:pos="420"/>
        </w:tabs>
        <w:spacing w:before="120" w:after="120" w:line="276" w:lineRule="auto"/>
        <w:contextualSpacing w:val="0"/>
        <w:rPr>
          <w:rFonts w:ascii="Calibri" w:hAnsi="Calibri" w:cs="Calibri"/>
          <w:lang w:val="pl-PL"/>
        </w:rPr>
      </w:pPr>
      <w:r w:rsidRPr="001D115A">
        <w:rPr>
          <w:rFonts w:ascii="Calibri" w:hAnsi="Calibri" w:cs="Calibri"/>
          <w:lang w:val="pl-PL"/>
        </w:rPr>
        <w:t>poniżej 19% możliwych do uzyskania punktów – niedostateczny;</w:t>
      </w:r>
    </w:p>
    <w:p w:rsidR="00CE64CE" w:rsidRPr="001D115A" w:rsidRDefault="004B342C">
      <w:pPr>
        <w:pStyle w:val="Akapitzlist"/>
        <w:numPr>
          <w:ilvl w:val="0"/>
          <w:numId w:val="7"/>
        </w:numPr>
        <w:tabs>
          <w:tab w:val="clear" w:pos="420"/>
        </w:tabs>
        <w:spacing w:before="120" w:after="120" w:line="276" w:lineRule="auto"/>
        <w:contextualSpacing w:val="0"/>
        <w:rPr>
          <w:rFonts w:ascii="Calibri" w:hAnsi="Calibri" w:cs="Calibri"/>
          <w:lang w:val="pl-PL"/>
        </w:rPr>
      </w:pPr>
      <w:r w:rsidRPr="001D115A">
        <w:rPr>
          <w:rFonts w:ascii="Calibri" w:hAnsi="Calibri" w:cs="Calibri"/>
          <w:lang w:val="pl-PL"/>
        </w:rPr>
        <w:t>20% - 39% - dopuszczający;</w:t>
      </w:r>
    </w:p>
    <w:p w:rsidR="00CE64CE" w:rsidRPr="001D115A" w:rsidRDefault="004B342C">
      <w:pPr>
        <w:pStyle w:val="Akapitzlist"/>
        <w:numPr>
          <w:ilvl w:val="0"/>
          <w:numId w:val="7"/>
        </w:numPr>
        <w:tabs>
          <w:tab w:val="clear" w:pos="420"/>
        </w:tabs>
        <w:spacing w:before="120" w:after="120" w:line="276" w:lineRule="auto"/>
        <w:contextualSpacing w:val="0"/>
        <w:rPr>
          <w:rFonts w:ascii="Calibri" w:hAnsi="Calibri" w:cs="Calibri"/>
          <w:lang w:val="pl-PL"/>
        </w:rPr>
      </w:pPr>
      <w:r w:rsidRPr="001D115A">
        <w:rPr>
          <w:rFonts w:ascii="Calibri" w:hAnsi="Calibri" w:cs="Calibri"/>
          <w:lang w:val="pl-PL"/>
        </w:rPr>
        <w:t>40% - 54% - dostateczny;</w:t>
      </w:r>
    </w:p>
    <w:p w:rsidR="00CE64CE" w:rsidRPr="001D115A" w:rsidRDefault="004B342C">
      <w:pPr>
        <w:pStyle w:val="Akapitzlist"/>
        <w:numPr>
          <w:ilvl w:val="0"/>
          <w:numId w:val="7"/>
        </w:numPr>
        <w:tabs>
          <w:tab w:val="clear" w:pos="420"/>
        </w:tabs>
        <w:spacing w:before="120" w:after="120" w:line="276" w:lineRule="auto"/>
        <w:contextualSpacing w:val="0"/>
        <w:rPr>
          <w:rFonts w:ascii="Calibri" w:hAnsi="Calibri" w:cs="Calibri"/>
          <w:lang w:val="pl-PL"/>
        </w:rPr>
      </w:pPr>
      <w:r w:rsidRPr="001D115A">
        <w:rPr>
          <w:rFonts w:ascii="Calibri" w:hAnsi="Calibri" w:cs="Calibri"/>
          <w:lang w:val="pl-PL"/>
        </w:rPr>
        <w:t>55% - 70% - dobry;</w:t>
      </w:r>
    </w:p>
    <w:p w:rsidR="00CE64CE" w:rsidRPr="001D115A" w:rsidRDefault="004B342C">
      <w:pPr>
        <w:pStyle w:val="Akapitzlist"/>
        <w:numPr>
          <w:ilvl w:val="0"/>
          <w:numId w:val="7"/>
        </w:numPr>
        <w:tabs>
          <w:tab w:val="clear" w:pos="420"/>
        </w:tabs>
        <w:spacing w:before="120" w:after="120" w:line="276" w:lineRule="auto"/>
        <w:contextualSpacing w:val="0"/>
        <w:rPr>
          <w:rFonts w:ascii="Calibri" w:hAnsi="Calibri" w:cs="Calibri"/>
          <w:lang w:val="pl-PL"/>
        </w:rPr>
      </w:pPr>
      <w:r w:rsidRPr="001D115A">
        <w:rPr>
          <w:rFonts w:ascii="Calibri" w:hAnsi="Calibri" w:cs="Calibri"/>
          <w:lang w:val="pl-PL"/>
        </w:rPr>
        <w:t>71% - 89% - bardzo dobry;</w:t>
      </w:r>
    </w:p>
    <w:p w:rsidR="00CE64CE" w:rsidRPr="001D115A" w:rsidRDefault="004B342C">
      <w:pPr>
        <w:pStyle w:val="Akapitzlist"/>
        <w:numPr>
          <w:ilvl w:val="0"/>
          <w:numId w:val="7"/>
        </w:numPr>
        <w:tabs>
          <w:tab w:val="clear" w:pos="420"/>
        </w:tabs>
        <w:spacing w:before="120" w:after="120" w:line="276" w:lineRule="auto"/>
        <w:contextualSpacing w:val="0"/>
        <w:rPr>
          <w:rFonts w:ascii="Calibri" w:hAnsi="Calibri" w:cs="Calibri"/>
          <w:lang w:val="pl-PL"/>
        </w:rPr>
      </w:pPr>
      <w:r w:rsidRPr="001D115A">
        <w:rPr>
          <w:rFonts w:ascii="Calibri" w:hAnsi="Calibri" w:cs="Calibri"/>
          <w:lang w:val="pl-PL"/>
        </w:rPr>
        <w:t>90% - 100% - celujący.</w:t>
      </w:r>
    </w:p>
    <w:p w:rsidR="00CE64CE" w:rsidRPr="001D115A" w:rsidRDefault="00CE64CE">
      <w:pPr>
        <w:pStyle w:val="Compact"/>
        <w:rPr>
          <w:rFonts w:ascii="Calibri" w:hAnsi="Calibri" w:cs="Calibri"/>
          <w:lang w:val="pl-PL"/>
        </w:rPr>
      </w:pPr>
    </w:p>
    <w:p w:rsidR="00CE64CE" w:rsidRPr="001D115A" w:rsidRDefault="00CE64CE">
      <w:pPr>
        <w:pStyle w:val="Compact"/>
        <w:rPr>
          <w:rFonts w:ascii="Calibri" w:hAnsi="Calibri" w:cs="Calibri"/>
          <w:lang w:val="pl-PL"/>
        </w:rPr>
      </w:pPr>
    </w:p>
    <w:p w:rsidR="00CE64CE" w:rsidRPr="001D115A" w:rsidRDefault="00CE64CE">
      <w:pPr>
        <w:pStyle w:val="Compact"/>
        <w:rPr>
          <w:rFonts w:ascii="Calibri" w:hAnsi="Calibri" w:cs="Calibri"/>
          <w:lang w:val="pl-PL"/>
        </w:rPr>
      </w:pPr>
    </w:p>
    <w:p w:rsidR="00CE64CE" w:rsidRPr="001D115A" w:rsidRDefault="004B342C">
      <w:pPr>
        <w:pStyle w:val="FirstParagraph"/>
        <w:rPr>
          <w:rFonts w:ascii="Calibri" w:hAnsi="Calibri" w:cs="Calibri"/>
          <w:lang w:val="pl-PL"/>
        </w:rPr>
      </w:pPr>
      <w:r w:rsidRPr="001D115A">
        <w:rPr>
          <w:rFonts w:ascii="Calibri" w:hAnsi="Calibri" w:cs="Calibri"/>
          <w:lang w:val="pl-PL"/>
        </w:rPr>
        <w:t>Dopuszcza się stosowanie ocen z „+” i „–” określonymi w WSO.</w:t>
      </w:r>
    </w:p>
    <w:p w:rsidR="00CE64CE" w:rsidRPr="001D115A" w:rsidRDefault="004B342C">
      <w:pPr>
        <w:pStyle w:val="Nagwek2"/>
        <w:rPr>
          <w:rFonts w:ascii="Calibri" w:hAnsi="Calibri" w:cs="Calibri"/>
          <w:lang w:val="pl-PL"/>
        </w:rPr>
      </w:pPr>
      <w:bookmarkStart w:id="16" w:name="viii.-poprawa-ocen"/>
      <w:bookmarkEnd w:id="15"/>
      <w:r w:rsidRPr="001D115A">
        <w:rPr>
          <w:rFonts w:ascii="Calibri" w:hAnsi="Calibri" w:cs="Calibri"/>
          <w:lang w:val="pl-PL"/>
        </w:rPr>
        <w:t>VI. POPRAWA OCEN</w:t>
      </w:r>
    </w:p>
    <w:p w:rsidR="00CE64CE" w:rsidRPr="001D115A" w:rsidRDefault="004B342C">
      <w:pPr>
        <w:numPr>
          <w:ilvl w:val="0"/>
          <w:numId w:val="8"/>
        </w:numPr>
        <w:rPr>
          <w:rFonts w:ascii="Calibri" w:hAnsi="Calibri" w:cs="Calibri"/>
          <w:lang w:val="pl-PL"/>
        </w:rPr>
      </w:pPr>
      <w:r w:rsidRPr="001D115A">
        <w:rPr>
          <w:rFonts w:ascii="Calibri" w:hAnsi="Calibri" w:cs="Calibri"/>
          <w:lang w:val="pl-PL"/>
        </w:rPr>
        <w:t>Uczeń ma prawo poprawić ocenę ze sprawdzianu zgodnie z zasadami określonymi w statucie szkoły.</w:t>
      </w:r>
    </w:p>
    <w:p w:rsidR="00CE64CE" w:rsidRPr="001D115A" w:rsidRDefault="004B342C">
      <w:pPr>
        <w:numPr>
          <w:ilvl w:val="0"/>
          <w:numId w:val="8"/>
        </w:numPr>
        <w:rPr>
          <w:rFonts w:ascii="Calibri" w:hAnsi="Calibri" w:cs="Calibri"/>
          <w:lang w:val="pl-PL"/>
        </w:rPr>
      </w:pPr>
      <w:r w:rsidRPr="001D115A">
        <w:rPr>
          <w:rFonts w:ascii="Calibri" w:hAnsi="Calibri" w:cs="Calibri"/>
          <w:lang w:val="pl-PL"/>
        </w:rPr>
        <w:t>Termin poprawy ustala nauczyciel w porozumieniu z uczniem.</w:t>
      </w:r>
    </w:p>
    <w:p w:rsidR="00CE64CE" w:rsidRPr="001D115A" w:rsidRDefault="004B342C">
      <w:pPr>
        <w:numPr>
          <w:ilvl w:val="0"/>
          <w:numId w:val="8"/>
        </w:numPr>
        <w:rPr>
          <w:rFonts w:ascii="Calibri" w:hAnsi="Calibri" w:cs="Calibri"/>
          <w:lang w:val="pl-PL"/>
        </w:rPr>
      </w:pPr>
      <w:r w:rsidRPr="001D115A">
        <w:rPr>
          <w:rFonts w:ascii="Calibri" w:hAnsi="Calibri" w:cs="Calibri"/>
          <w:lang w:val="pl-PL"/>
        </w:rPr>
        <w:t>W przypadku dłuższej usprawiedliwionej nieobecności nauczyciel ustala z uczniem sposób i termin uzupełnienia zaległości.</w:t>
      </w:r>
    </w:p>
    <w:p w:rsidR="00CE64CE" w:rsidRPr="001D115A" w:rsidRDefault="004B342C">
      <w:pPr>
        <w:pStyle w:val="Nagwek2"/>
        <w:rPr>
          <w:rFonts w:ascii="Calibri" w:hAnsi="Calibri" w:cs="Calibri"/>
          <w:lang w:val="pl-PL"/>
        </w:rPr>
      </w:pPr>
      <w:bookmarkStart w:id="17" w:name="ix.-nieprzygotowanie-do-lekcji"/>
      <w:bookmarkEnd w:id="16"/>
      <w:r w:rsidRPr="001D115A">
        <w:rPr>
          <w:rFonts w:ascii="Calibri" w:hAnsi="Calibri" w:cs="Calibri"/>
          <w:lang w:val="pl-PL"/>
        </w:rPr>
        <w:t>VII. NIEPRZYGOTOWANIE DO LEKCJI</w:t>
      </w:r>
    </w:p>
    <w:p w:rsidR="00CE64CE" w:rsidRPr="001D115A" w:rsidRDefault="004B342C">
      <w:pPr>
        <w:numPr>
          <w:ilvl w:val="0"/>
          <w:numId w:val="9"/>
        </w:numPr>
        <w:rPr>
          <w:rFonts w:ascii="Calibri" w:hAnsi="Calibri" w:cs="Calibri"/>
          <w:lang w:val="pl-PL"/>
        </w:rPr>
      </w:pPr>
      <w:r w:rsidRPr="001D115A">
        <w:rPr>
          <w:rFonts w:ascii="Calibri" w:hAnsi="Calibri" w:cs="Calibri"/>
          <w:lang w:val="pl-PL"/>
        </w:rPr>
        <w:t>Uczeń może zgłosić 2 nieprzygotowania do lekcji w półroczu.</w:t>
      </w:r>
    </w:p>
    <w:p w:rsidR="00CE64CE" w:rsidRPr="001D115A" w:rsidRDefault="004B342C">
      <w:pPr>
        <w:numPr>
          <w:ilvl w:val="0"/>
          <w:numId w:val="9"/>
        </w:numPr>
        <w:rPr>
          <w:rFonts w:ascii="Calibri" w:hAnsi="Calibri" w:cs="Calibri"/>
          <w:lang w:val="pl-PL"/>
        </w:rPr>
      </w:pPr>
      <w:r w:rsidRPr="001D115A">
        <w:rPr>
          <w:rFonts w:ascii="Calibri" w:hAnsi="Calibri" w:cs="Calibri"/>
          <w:lang w:val="pl-PL"/>
        </w:rPr>
        <w:t>Nieprzygotowanie nie zwalnia ucznia z obowiązku uzupełnienia zaległości.</w:t>
      </w:r>
    </w:p>
    <w:p w:rsidR="00CE64CE" w:rsidRPr="001D115A" w:rsidRDefault="004B342C">
      <w:pPr>
        <w:numPr>
          <w:ilvl w:val="0"/>
          <w:numId w:val="9"/>
        </w:numPr>
        <w:rPr>
          <w:rFonts w:ascii="Calibri" w:hAnsi="Calibri" w:cs="Calibri"/>
          <w:lang w:val="pl-PL"/>
        </w:rPr>
      </w:pPr>
      <w:r w:rsidRPr="001D115A">
        <w:rPr>
          <w:rFonts w:ascii="Calibri" w:hAnsi="Calibri" w:cs="Calibri"/>
          <w:lang w:val="pl-PL"/>
        </w:rPr>
        <w:lastRenderedPageBreak/>
        <w:t>Nieprzygotowanie należy zgłosić nauczycielowi na początku lekcji.</w:t>
      </w:r>
    </w:p>
    <w:p w:rsidR="00CE64CE" w:rsidRPr="001D115A" w:rsidRDefault="004B342C">
      <w:pPr>
        <w:pStyle w:val="Nagwek2"/>
        <w:rPr>
          <w:rFonts w:ascii="Calibri" w:hAnsi="Calibri" w:cs="Calibri"/>
          <w:lang w:val="pl-PL"/>
        </w:rPr>
      </w:pPr>
      <w:bookmarkStart w:id="18" w:name="x.-aktywność-na-lekcji"/>
      <w:bookmarkEnd w:id="17"/>
      <w:r w:rsidRPr="001D115A">
        <w:rPr>
          <w:rFonts w:ascii="Calibri" w:hAnsi="Calibri" w:cs="Calibri"/>
          <w:lang w:val="pl-PL"/>
        </w:rPr>
        <w:t>VIII. AKTYWNOŚĆ NA LEKCJI</w:t>
      </w:r>
    </w:p>
    <w:p w:rsidR="00CE64CE" w:rsidRPr="001D115A" w:rsidRDefault="004B342C">
      <w:pPr>
        <w:pStyle w:val="Compact"/>
        <w:numPr>
          <w:ilvl w:val="0"/>
          <w:numId w:val="2"/>
        </w:numPr>
        <w:rPr>
          <w:rFonts w:ascii="Calibri" w:hAnsi="Calibri" w:cs="Calibri"/>
          <w:lang w:val="pl-PL"/>
        </w:rPr>
      </w:pPr>
      <w:r w:rsidRPr="001D115A">
        <w:rPr>
          <w:rFonts w:ascii="Calibri" w:hAnsi="Calibri" w:cs="Calibri"/>
          <w:lang w:val="pl-PL"/>
        </w:rPr>
        <w:t>Aktywność ucznia może być oceniona plusami lub oceną cząstkową. 5 zdobytych plusów daje ocenę bardzo dobrą, a 5 minusów ocenę niedostateczną. Uczeń otrzymuje minusa, gdy nie wykonuje zadań poleconych przez nauczyciela w czasie zajęć.</w:t>
      </w:r>
    </w:p>
    <w:p w:rsidR="00CE64CE" w:rsidRPr="001D115A" w:rsidRDefault="004B342C">
      <w:pPr>
        <w:pStyle w:val="Nagwek2"/>
        <w:rPr>
          <w:rFonts w:ascii="Calibri" w:hAnsi="Calibri" w:cs="Calibri"/>
          <w:lang w:val="pl-PL"/>
        </w:rPr>
      </w:pPr>
      <w:bookmarkStart w:id="19" w:name="xi.-praca-domowa"/>
      <w:bookmarkEnd w:id="18"/>
      <w:r w:rsidRPr="001D115A">
        <w:rPr>
          <w:rFonts w:ascii="Calibri" w:hAnsi="Calibri" w:cs="Calibri"/>
          <w:lang w:val="pl-PL"/>
        </w:rPr>
        <w:t>IX. PRACA DOMOWA</w:t>
      </w:r>
    </w:p>
    <w:p w:rsidR="00CE64CE" w:rsidRPr="001D115A" w:rsidRDefault="00CE64CE">
      <w:pPr>
        <w:pStyle w:val="FirstParagraph"/>
        <w:rPr>
          <w:rFonts w:ascii="Calibri" w:hAnsi="Calibri" w:cs="Calibri"/>
          <w:lang w:val="pl-PL"/>
        </w:rPr>
      </w:pPr>
    </w:p>
    <w:p w:rsidR="00CE64CE" w:rsidRPr="001D115A" w:rsidRDefault="004B342C">
      <w:pPr>
        <w:numPr>
          <w:ilvl w:val="0"/>
          <w:numId w:val="10"/>
        </w:numPr>
        <w:spacing w:beforeAutospacing="1" w:after="0" w:afterAutospacing="1"/>
        <w:rPr>
          <w:rFonts w:ascii="Calibri" w:hAnsi="Calibri" w:cs="Calibri"/>
          <w:lang w:val="pl-PL"/>
        </w:rPr>
      </w:pPr>
      <w:r w:rsidRPr="001D115A">
        <w:rPr>
          <w:rFonts w:ascii="Calibri" w:hAnsi="Calibri" w:cs="Calibri"/>
          <w:lang w:val="pl-PL"/>
        </w:rPr>
        <w:t>Praca domowa może być zadawana uczniom w celu utrwalania, doskonalenia i pogłębiania wiadomości oraz umiejętności zdobywanych podczas zajęć.</w:t>
      </w:r>
    </w:p>
    <w:p w:rsidR="00CE64CE" w:rsidRPr="001D115A" w:rsidRDefault="004B342C">
      <w:pPr>
        <w:numPr>
          <w:ilvl w:val="0"/>
          <w:numId w:val="10"/>
        </w:numPr>
        <w:spacing w:beforeAutospacing="1" w:after="0" w:afterAutospacing="1"/>
        <w:rPr>
          <w:rFonts w:ascii="Calibri" w:hAnsi="Calibri" w:cs="Calibri"/>
          <w:lang w:val="pl-PL"/>
        </w:rPr>
      </w:pPr>
      <w:r w:rsidRPr="001D115A">
        <w:rPr>
          <w:rFonts w:ascii="Calibri" w:hAnsi="Calibri" w:cs="Calibri"/>
          <w:lang w:val="pl-PL"/>
        </w:rPr>
        <w:t xml:space="preserve">Pisemne oraz praktyczno-techniczne prace domowe zadawane uczniom klas VII–VIII są </w:t>
      </w:r>
      <w:r w:rsidRPr="001D115A">
        <w:rPr>
          <w:rStyle w:val="Pogrubienie"/>
          <w:rFonts w:ascii="Calibri" w:hAnsi="Calibri" w:cs="Calibri"/>
          <w:b w:val="0"/>
          <w:bCs w:val="0"/>
          <w:lang w:val="pl-PL"/>
        </w:rPr>
        <w:t>nieobowiązkowe</w:t>
      </w:r>
      <w:r w:rsidRPr="001D115A">
        <w:rPr>
          <w:rFonts w:ascii="Calibri" w:hAnsi="Calibri" w:cs="Calibri"/>
          <w:lang w:val="pl-PL"/>
        </w:rPr>
        <w:t>.</w:t>
      </w:r>
    </w:p>
    <w:p w:rsidR="00CE64CE" w:rsidRPr="001D115A" w:rsidRDefault="004B342C">
      <w:pPr>
        <w:numPr>
          <w:ilvl w:val="0"/>
          <w:numId w:val="10"/>
        </w:numPr>
        <w:spacing w:beforeAutospacing="1" w:after="0" w:afterAutospacing="1"/>
        <w:rPr>
          <w:rFonts w:ascii="Calibri" w:hAnsi="Calibri" w:cs="Calibri"/>
          <w:lang w:val="pl-PL"/>
        </w:rPr>
      </w:pPr>
      <w:r w:rsidRPr="001D115A">
        <w:rPr>
          <w:rFonts w:ascii="Calibri" w:hAnsi="Calibri" w:cs="Calibri"/>
          <w:lang w:val="pl-PL"/>
        </w:rPr>
        <w:t xml:space="preserve">Wykonanie albo niewykonanie nieobowiązkowej pisemnej lub praktyczno-technicznej pracy domowej </w:t>
      </w:r>
      <w:r w:rsidRPr="001D115A">
        <w:rPr>
          <w:rStyle w:val="Pogrubienie"/>
          <w:rFonts w:ascii="Calibri" w:hAnsi="Calibri" w:cs="Calibri"/>
          <w:b w:val="0"/>
          <w:bCs w:val="0"/>
          <w:lang w:val="pl-PL"/>
        </w:rPr>
        <w:t>nie może być podstawą do wystawienia uczniowi oceny bieżącej</w:t>
      </w:r>
      <w:r w:rsidRPr="001D115A">
        <w:rPr>
          <w:rFonts w:ascii="Calibri" w:hAnsi="Calibri" w:cs="Calibri"/>
          <w:lang w:val="pl-PL"/>
        </w:rPr>
        <w:t>.</w:t>
      </w:r>
    </w:p>
    <w:p w:rsidR="00CE64CE" w:rsidRPr="001D115A" w:rsidRDefault="004B342C">
      <w:pPr>
        <w:numPr>
          <w:ilvl w:val="0"/>
          <w:numId w:val="10"/>
        </w:numPr>
        <w:spacing w:beforeAutospacing="1" w:after="0" w:afterAutospacing="1"/>
        <w:rPr>
          <w:rFonts w:ascii="Calibri" w:hAnsi="Calibri" w:cs="Calibri"/>
          <w:lang w:val="pl-PL"/>
        </w:rPr>
      </w:pPr>
      <w:r w:rsidRPr="001D115A">
        <w:rPr>
          <w:rFonts w:ascii="Calibri" w:hAnsi="Calibri" w:cs="Calibri"/>
          <w:lang w:val="pl-PL"/>
        </w:rPr>
        <w:t xml:space="preserve">Za brak wykonania nieobowiązkowej pracy domowej nauczyciel </w:t>
      </w:r>
      <w:r w:rsidRPr="001D115A">
        <w:rPr>
          <w:rStyle w:val="Pogrubienie"/>
          <w:rFonts w:ascii="Calibri" w:hAnsi="Calibri" w:cs="Calibri"/>
          <w:b w:val="0"/>
          <w:bCs w:val="0"/>
          <w:lang w:val="pl-PL"/>
        </w:rPr>
        <w:t>nie wystawia oceny niedostatecznej ani innej oceny</w:t>
      </w:r>
      <w:r w:rsidRPr="001D115A">
        <w:rPr>
          <w:rFonts w:ascii="Calibri" w:hAnsi="Calibri" w:cs="Calibri"/>
          <w:lang w:val="pl-PL"/>
        </w:rPr>
        <w:t xml:space="preserve"> oraz nie stosuje innych form karania ucznia.</w:t>
      </w:r>
    </w:p>
    <w:p w:rsidR="00CE64CE" w:rsidRPr="001D115A" w:rsidRDefault="004B342C">
      <w:pPr>
        <w:numPr>
          <w:ilvl w:val="0"/>
          <w:numId w:val="10"/>
        </w:numPr>
        <w:spacing w:beforeAutospacing="1" w:after="0" w:afterAutospacing="1"/>
        <w:rPr>
          <w:rFonts w:ascii="Calibri" w:hAnsi="Calibri" w:cs="Calibri"/>
          <w:lang w:val="pl-PL"/>
        </w:rPr>
      </w:pPr>
      <w:r w:rsidRPr="001D115A">
        <w:rPr>
          <w:rFonts w:ascii="Calibri" w:hAnsi="Calibri" w:cs="Calibri"/>
          <w:lang w:val="pl-PL"/>
        </w:rPr>
        <w:t>Uczeń może wykonać zadaną pracę domową dobrowolnie. Wykonana praca podlega sprawdzeniu przez nauczyciela, który przekazuje uczniowi informację zwrotną dotyczącą jej poprawności, mocnych stron oraz elementów wymagających poprawy lub dalszego ćwiczenia. Może dotyczyć w szczególności:</w:t>
      </w:r>
    </w:p>
    <w:p w:rsidR="00CE64CE" w:rsidRPr="001D115A" w:rsidRDefault="004B342C">
      <w:pPr>
        <w:numPr>
          <w:ilvl w:val="1"/>
          <w:numId w:val="10"/>
        </w:numPr>
        <w:spacing w:beforeAutospacing="1" w:after="0" w:afterAutospacing="1"/>
        <w:rPr>
          <w:rFonts w:ascii="Calibri" w:hAnsi="Calibri" w:cs="Calibri"/>
          <w:lang w:val="pl-PL"/>
        </w:rPr>
      </w:pPr>
      <w:r w:rsidRPr="001D115A">
        <w:rPr>
          <w:rFonts w:ascii="Calibri" w:hAnsi="Calibri" w:cs="Calibri"/>
          <w:lang w:val="pl-PL"/>
        </w:rPr>
        <w:t>poprawności językowej,</w:t>
      </w:r>
    </w:p>
    <w:p w:rsidR="00CE64CE" w:rsidRPr="001D115A" w:rsidRDefault="004B342C">
      <w:pPr>
        <w:numPr>
          <w:ilvl w:val="1"/>
          <w:numId w:val="10"/>
        </w:numPr>
        <w:spacing w:beforeAutospacing="1" w:after="0" w:afterAutospacing="1"/>
        <w:rPr>
          <w:rFonts w:ascii="Calibri" w:hAnsi="Calibri" w:cs="Calibri"/>
          <w:lang w:val="pl-PL"/>
        </w:rPr>
      </w:pPr>
      <w:r w:rsidRPr="001D115A">
        <w:rPr>
          <w:rFonts w:ascii="Calibri" w:hAnsi="Calibri" w:cs="Calibri"/>
          <w:lang w:val="pl-PL"/>
        </w:rPr>
        <w:t>poprawności gramatycznej,</w:t>
      </w:r>
    </w:p>
    <w:p w:rsidR="00CE64CE" w:rsidRPr="001D115A" w:rsidRDefault="004B342C">
      <w:pPr>
        <w:numPr>
          <w:ilvl w:val="1"/>
          <w:numId w:val="10"/>
        </w:numPr>
        <w:spacing w:beforeAutospacing="1" w:after="0" w:afterAutospacing="1"/>
        <w:rPr>
          <w:rFonts w:ascii="Calibri" w:hAnsi="Calibri" w:cs="Calibri"/>
          <w:lang w:val="pl-PL"/>
        </w:rPr>
      </w:pPr>
      <w:r w:rsidRPr="001D115A">
        <w:rPr>
          <w:rFonts w:ascii="Calibri" w:hAnsi="Calibri" w:cs="Calibri"/>
          <w:lang w:val="pl-PL"/>
        </w:rPr>
        <w:t>zasobu i poprawności zastosowanego słownictwa,</w:t>
      </w:r>
    </w:p>
    <w:p w:rsidR="00CE64CE" w:rsidRPr="001D115A" w:rsidRDefault="004B342C">
      <w:pPr>
        <w:numPr>
          <w:ilvl w:val="1"/>
          <w:numId w:val="10"/>
        </w:numPr>
        <w:spacing w:beforeAutospacing="1" w:after="0" w:afterAutospacing="1"/>
        <w:rPr>
          <w:rFonts w:ascii="Calibri" w:hAnsi="Calibri" w:cs="Calibri"/>
          <w:lang w:val="pl-PL"/>
        </w:rPr>
      </w:pPr>
      <w:r w:rsidRPr="001D115A">
        <w:rPr>
          <w:rFonts w:ascii="Calibri" w:hAnsi="Calibri" w:cs="Calibri"/>
          <w:lang w:val="pl-PL"/>
        </w:rPr>
        <w:t>poprawności ortograficznej,</w:t>
      </w:r>
    </w:p>
    <w:p w:rsidR="00CE64CE" w:rsidRPr="001D115A" w:rsidRDefault="004B342C">
      <w:pPr>
        <w:numPr>
          <w:ilvl w:val="1"/>
          <w:numId w:val="10"/>
        </w:numPr>
        <w:spacing w:beforeAutospacing="1" w:after="0" w:afterAutospacing="1"/>
        <w:rPr>
          <w:rFonts w:ascii="Calibri" w:hAnsi="Calibri" w:cs="Calibri"/>
          <w:lang w:val="pl-PL"/>
        </w:rPr>
      </w:pPr>
      <w:r w:rsidRPr="001D115A">
        <w:rPr>
          <w:rFonts w:ascii="Calibri" w:hAnsi="Calibri" w:cs="Calibri"/>
          <w:lang w:val="pl-PL"/>
        </w:rPr>
        <w:t>realizacji polecenia,</w:t>
      </w:r>
    </w:p>
    <w:p w:rsidR="00CE64CE" w:rsidRPr="001D115A" w:rsidRDefault="004B342C">
      <w:pPr>
        <w:numPr>
          <w:ilvl w:val="1"/>
          <w:numId w:val="10"/>
        </w:numPr>
        <w:spacing w:beforeAutospacing="1" w:after="0" w:afterAutospacing="1"/>
        <w:rPr>
          <w:rFonts w:ascii="Calibri" w:hAnsi="Calibri" w:cs="Calibri"/>
          <w:lang w:val="pl-PL"/>
        </w:rPr>
      </w:pPr>
      <w:r w:rsidRPr="001D115A">
        <w:rPr>
          <w:rFonts w:ascii="Calibri" w:hAnsi="Calibri" w:cs="Calibri"/>
          <w:lang w:val="pl-PL"/>
        </w:rPr>
        <w:t>samodzielności wykonania pracy.</w:t>
      </w:r>
    </w:p>
    <w:p w:rsidR="00CE64CE" w:rsidRPr="001D115A" w:rsidRDefault="004B342C">
      <w:pPr>
        <w:numPr>
          <w:ilvl w:val="0"/>
          <w:numId w:val="10"/>
        </w:numPr>
        <w:spacing w:beforeAutospacing="1" w:after="0" w:afterAutospacing="1"/>
        <w:rPr>
          <w:rFonts w:ascii="Calibri" w:hAnsi="Calibri" w:cs="Calibri"/>
          <w:lang w:val="pl-PL"/>
        </w:rPr>
      </w:pPr>
      <w:r w:rsidRPr="001D115A">
        <w:rPr>
          <w:rFonts w:ascii="Calibri" w:hAnsi="Calibri" w:cs="Calibri"/>
          <w:lang w:val="pl-PL"/>
        </w:rPr>
        <w:t>Nauczyciel może zadawać uczniom czynności związane z przygotowaniem się do kolejnych zajęć, które nie stanowią pisemnej ani praktyczno-technicznej pracy domowej, np.:</w:t>
      </w:r>
    </w:p>
    <w:p w:rsidR="00CE64CE" w:rsidRPr="001D115A" w:rsidRDefault="004B342C">
      <w:pPr>
        <w:numPr>
          <w:ilvl w:val="1"/>
          <w:numId w:val="11"/>
        </w:numPr>
        <w:spacing w:beforeAutospacing="1" w:after="0" w:afterAutospacing="1"/>
        <w:rPr>
          <w:rFonts w:ascii="Calibri" w:hAnsi="Calibri" w:cs="Calibri"/>
          <w:lang w:val="pl-PL"/>
        </w:rPr>
      </w:pPr>
      <w:r w:rsidRPr="001D115A">
        <w:rPr>
          <w:rFonts w:ascii="Calibri" w:hAnsi="Calibri" w:cs="Calibri"/>
          <w:lang w:val="pl-PL"/>
        </w:rPr>
        <w:t>naukę lub powtórzenie słownictwa,</w:t>
      </w:r>
    </w:p>
    <w:p w:rsidR="00CE64CE" w:rsidRPr="001D115A" w:rsidRDefault="004B342C">
      <w:pPr>
        <w:numPr>
          <w:ilvl w:val="1"/>
          <w:numId w:val="11"/>
        </w:numPr>
        <w:spacing w:beforeAutospacing="1" w:after="0" w:afterAutospacing="1"/>
        <w:rPr>
          <w:rFonts w:ascii="Calibri" w:hAnsi="Calibri" w:cs="Calibri"/>
          <w:lang w:val="pl-PL"/>
        </w:rPr>
      </w:pPr>
      <w:r w:rsidRPr="001D115A">
        <w:rPr>
          <w:rFonts w:ascii="Calibri" w:hAnsi="Calibri" w:cs="Calibri"/>
          <w:lang w:val="pl-PL"/>
        </w:rPr>
        <w:t>przygotowanie do kartkówki, sprawdzianu lub odpowiedzi ustnej,</w:t>
      </w:r>
    </w:p>
    <w:p w:rsidR="00CE64CE" w:rsidRPr="001D115A" w:rsidRDefault="004B342C">
      <w:pPr>
        <w:numPr>
          <w:ilvl w:val="1"/>
          <w:numId w:val="11"/>
        </w:numPr>
        <w:spacing w:beforeAutospacing="1" w:after="0" w:afterAutospacing="1"/>
        <w:rPr>
          <w:rFonts w:ascii="Calibri" w:hAnsi="Calibri" w:cs="Calibri"/>
          <w:lang w:val="pl-PL"/>
        </w:rPr>
      </w:pPr>
      <w:r w:rsidRPr="001D115A">
        <w:rPr>
          <w:rFonts w:ascii="Calibri" w:hAnsi="Calibri" w:cs="Calibri"/>
          <w:lang w:val="pl-PL"/>
        </w:rPr>
        <w:t>przeczytanie tekstu,</w:t>
      </w:r>
    </w:p>
    <w:p w:rsidR="00CE64CE" w:rsidRPr="001D115A" w:rsidRDefault="004B342C">
      <w:pPr>
        <w:numPr>
          <w:ilvl w:val="1"/>
          <w:numId w:val="11"/>
        </w:numPr>
        <w:spacing w:beforeAutospacing="1" w:after="0" w:afterAutospacing="1"/>
        <w:rPr>
          <w:rFonts w:ascii="Calibri" w:hAnsi="Calibri" w:cs="Calibri"/>
          <w:lang w:val="pl-PL"/>
        </w:rPr>
      </w:pPr>
      <w:r w:rsidRPr="001D115A">
        <w:rPr>
          <w:rFonts w:ascii="Calibri" w:hAnsi="Calibri" w:cs="Calibri"/>
          <w:lang w:val="pl-PL"/>
        </w:rPr>
        <w:t>powtórzenie określonych zagadnień gramatycznych,</w:t>
      </w:r>
    </w:p>
    <w:p w:rsidR="00CE64CE" w:rsidRPr="001D115A" w:rsidRDefault="004B342C">
      <w:pPr>
        <w:numPr>
          <w:ilvl w:val="1"/>
          <w:numId w:val="11"/>
        </w:numPr>
        <w:spacing w:beforeAutospacing="1" w:after="0" w:afterAutospacing="1"/>
        <w:rPr>
          <w:rFonts w:ascii="Calibri" w:hAnsi="Calibri" w:cs="Calibri"/>
          <w:lang w:val="pl-PL"/>
        </w:rPr>
      </w:pPr>
      <w:r w:rsidRPr="001D115A">
        <w:rPr>
          <w:rFonts w:ascii="Calibri" w:hAnsi="Calibri" w:cs="Calibri"/>
          <w:lang w:val="pl-PL"/>
        </w:rPr>
        <w:t>przygotowanie wypowiedzi ustnej,</w:t>
      </w:r>
    </w:p>
    <w:p w:rsidR="00CE64CE" w:rsidRPr="001D115A" w:rsidRDefault="004B342C">
      <w:pPr>
        <w:numPr>
          <w:ilvl w:val="1"/>
          <w:numId w:val="11"/>
        </w:numPr>
        <w:spacing w:beforeAutospacing="1" w:after="0" w:afterAutospacing="1"/>
        <w:rPr>
          <w:rFonts w:ascii="Calibri" w:hAnsi="Calibri" w:cs="Calibri"/>
          <w:lang w:val="pl-PL"/>
        </w:rPr>
      </w:pPr>
      <w:r w:rsidRPr="001D115A">
        <w:rPr>
          <w:rFonts w:ascii="Calibri" w:hAnsi="Calibri" w:cs="Calibri"/>
          <w:lang w:val="pl-PL"/>
        </w:rPr>
        <w:t>wyszukanie informacji potrzebnych do realizacji kolejnego tematu.</w:t>
      </w:r>
    </w:p>
    <w:p w:rsidR="00CE64CE" w:rsidRPr="001D115A" w:rsidRDefault="004B342C">
      <w:pPr>
        <w:numPr>
          <w:ilvl w:val="0"/>
          <w:numId w:val="10"/>
        </w:numPr>
        <w:spacing w:beforeAutospacing="1" w:after="0" w:afterAutospacing="1"/>
        <w:rPr>
          <w:rFonts w:ascii="Calibri" w:hAnsi="Calibri" w:cs="Calibri"/>
          <w:lang w:val="pl-PL"/>
        </w:rPr>
      </w:pPr>
      <w:r w:rsidRPr="001D115A">
        <w:rPr>
          <w:rFonts w:ascii="Calibri" w:hAnsi="Calibri" w:cs="Calibri"/>
          <w:lang w:val="pl-PL"/>
        </w:rPr>
        <w:t>Prace domowe nieobowiązkowe mogą służyć uczniowi do samodzielnego utrwalania materiału, rozwijania zainteresowań językiem niemieckim oraz doskonalenia umiejętności językowych.</w:t>
      </w:r>
    </w:p>
    <w:p w:rsidR="00CE64CE" w:rsidRPr="001D115A" w:rsidRDefault="004B342C">
      <w:pPr>
        <w:numPr>
          <w:ilvl w:val="0"/>
          <w:numId w:val="10"/>
        </w:numPr>
        <w:spacing w:beforeAutospacing="1" w:after="0" w:afterAutospacing="1"/>
        <w:rPr>
          <w:rFonts w:ascii="Calibri" w:hAnsi="Calibri" w:cs="Calibri"/>
          <w:lang w:val="pl-PL"/>
        </w:rPr>
      </w:pPr>
      <w:r w:rsidRPr="001D115A">
        <w:rPr>
          <w:rFonts w:ascii="Calibri" w:hAnsi="Calibri" w:cs="Calibri"/>
          <w:lang w:val="pl-PL"/>
        </w:rPr>
        <w:t xml:space="preserve">W przypadku uczniów wymagających dostosowania wymagań edukacyjnych sposób formułowania i zakres proponowanych prac domowych uwzględnia zalecenia zawarte w </w:t>
      </w:r>
      <w:r w:rsidRPr="001D115A">
        <w:rPr>
          <w:rFonts w:ascii="Calibri" w:hAnsi="Calibri" w:cs="Calibri"/>
          <w:lang w:val="pl-PL"/>
        </w:rPr>
        <w:lastRenderedPageBreak/>
        <w:t>opinii lub orzeczeniu poradni psychologiczno-pedagogicznej oraz indywidualne potrzeby i możliwości ucznia.</w:t>
      </w:r>
    </w:p>
    <w:p w:rsidR="00CE64CE" w:rsidRPr="001D115A" w:rsidRDefault="004B342C">
      <w:pPr>
        <w:numPr>
          <w:ilvl w:val="0"/>
          <w:numId w:val="10"/>
        </w:numPr>
        <w:spacing w:beforeAutospacing="1" w:after="0" w:afterAutospacing="1"/>
        <w:rPr>
          <w:rFonts w:ascii="Calibri" w:hAnsi="Calibri" w:cs="Calibri"/>
          <w:lang w:val="pl-PL"/>
        </w:rPr>
      </w:pPr>
      <w:r w:rsidRPr="001D115A">
        <w:rPr>
          <w:rFonts w:ascii="Calibri" w:hAnsi="Calibri" w:cs="Calibri"/>
          <w:lang w:val="pl-PL"/>
        </w:rPr>
        <w:t>Zasady dotyczące prac domowych stosuje się z uwzględnieniem obowiązujących przepisów prawa oświatowego oraz postanowień statutu szkoły.</w:t>
      </w:r>
    </w:p>
    <w:p w:rsidR="00CE64CE" w:rsidRPr="001D115A" w:rsidRDefault="004B342C">
      <w:pPr>
        <w:pStyle w:val="Nagwek2"/>
        <w:rPr>
          <w:rFonts w:ascii="Calibri" w:hAnsi="Calibri" w:cs="Calibri"/>
          <w:lang w:val="pl-PL"/>
        </w:rPr>
      </w:pPr>
      <w:bookmarkStart w:id="20" w:name="xii.-dostosowanie-wymagań-edukacyjnych"/>
      <w:bookmarkEnd w:id="19"/>
      <w:r w:rsidRPr="001D115A">
        <w:rPr>
          <w:rFonts w:ascii="Calibri" w:hAnsi="Calibri" w:cs="Calibri"/>
          <w:lang w:val="pl-PL"/>
        </w:rPr>
        <w:t>X. DOSTOSOWANIE WYMAGAŃ EDUKACYJNYCH</w:t>
      </w:r>
    </w:p>
    <w:p w:rsidR="00CE64CE" w:rsidRPr="001D115A" w:rsidRDefault="004B342C">
      <w:pPr>
        <w:pStyle w:val="FirstParagraph"/>
        <w:rPr>
          <w:rFonts w:ascii="Calibri" w:hAnsi="Calibri" w:cs="Calibri"/>
          <w:lang w:val="pl-PL"/>
        </w:rPr>
      </w:pPr>
      <w:r w:rsidRPr="001D115A">
        <w:rPr>
          <w:rFonts w:ascii="Calibri" w:hAnsi="Calibri" w:cs="Calibri"/>
          <w:lang w:val="pl-PL"/>
        </w:rPr>
        <w:t>Wobec uczniów posiadających opinię lub orzeczenie poradni psychologiczno-pedagogicznej wymagania edukacyjne dostosowuje się do indywidualnych potrzeb psychofizycznych i edukacyjnych ucznia, zgodnie z zaleceniami zawartymi w opinii lub orzeczeniu oraz obowiązującymi przepisami.</w:t>
      </w:r>
    </w:p>
    <w:p w:rsidR="00CE64CE" w:rsidRPr="001D115A" w:rsidRDefault="004B342C">
      <w:pPr>
        <w:pStyle w:val="Nagwek2"/>
        <w:rPr>
          <w:rFonts w:ascii="Calibri" w:hAnsi="Calibri" w:cs="Calibri"/>
          <w:lang w:val="pl-PL"/>
        </w:rPr>
      </w:pPr>
      <w:bookmarkStart w:id="21" w:name="xvii.-postanowienia-końcowe"/>
      <w:bookmarkEnd w:id="20"/>
      <w:r w:rsidRPr="001D115A">
        <w:rPr>
          <w:rFonts w:ascii="Calibri" w:hAnsi="Calibri" w:cs="Calibri"/>
          <w:lang w:val="pl-PL"/>
        </w:rPr>
        <w:t>XI. POSTANOWIENIA KOŃCOWE</w:t>
      </w:r>
    </w:p>
    <w:p w:rsidR="00CE64CE" w:rsidRPr="001D115A" w:rsidRDefault="004B342C">
      <w:pPr>
        <w:numPr>
          <w:ilvl w:val="0"/>
          <w:numId w:val="12"/>
        </w:numPr>
        <w:rPr>
          <w:rFonts w:ascii="Calibri" w:hAnsi="Calibri" w:cs="Calibri"/>
          <w:lang w:val="pl-PL"/>
        </w:rPr>
      </w:pPr>
      <w:r w:rsidRPr="001D115A">
        <w:rPr>
          <w:rFonts w:ascii="Calibri" w:hAnsi="Calibri" w:cs="Calibri"/>
          <w:lang w:val="pl-PL"/>
        </w:rPr>
        <w:t>Przedmiotowy System Oceniania obowiązuje wszystkich uczniów klas VII i VIII uczących się języka niemieckiego w wymiarze dwóch godzin tygodniowo.</w:t>
      </w:r>
    </w:p>
    <w:p w:rsidR="00CE64CE" w:rsidRPr="001D115A" w:rsidRDefault="004B342C">
      <w:pPr>
        <w:numPr>
          <w:ilvl w:val="0"/>
          <w:numId w:val="12"/>
        </w:numPr>
        <w:rPr>
          <w:rFonts w:ascii="Calibri" w:hAnsi="Calibri" w:cs="Calibri"/>
          <w:lang w:val="pl-PL"/>
        </w:rPr>
      </w:pPr>
      <w:r w:rsidRPr="001D115A">
        <w:rPr>
          <w:rFonts w:ascii="Calibri" w:hAnsi="Calibri" w:cs="Calibri"/>
          <w:lang w:val="pl-PL"/>
        </w:rPr>
        <w:t>W sprawach nieuregulowanych niniejszym dokumentem zastosowanie mają postanowienia statutu szkoły oraz obowiązujące przepisy prawa oświatowego.</w:t>
      </w:r>
    </w:p>
    <w:p w:rsidR="00CE64CE" w:rsidRPr="001D115A" w:rsidRDefault="004B342C">
      <w:pPr>
        <w:numPr>
          <w:ilvl w:val="0"/>
          <w:numId w:val="12"/>
        </w:numPr>
        <w:rPr>
          <w:rFonts w:ascii="Calibri" w:hAnsi="Calibri" w:cs="Calibri"/>
          <w:lang w:val="pl-PL"/>
        </w:rPr>
      </w:pPr>
      <w:r w:rsidRPr="001D115A">
        <w:rPr>
          <w:rFonts w:ascii="Calibri" w:hAnsi="Calibri" w:cs="Calibri"/>
          <w:lang w:val="pl-PL"/>
        </w:rPr>
        <w:t>Przedmiotowy System Oceniania może być modyfikowany w przypadku zmian przepisów prawa, programu nauczania lub zasad oceniania obowiązujących w szkole.</w:t>
      </w:r>
    </w:p>
    <w:p w:rsidR="00CE64CE" w:rsidRPr="001D115A" w:rsidRDefault="004B342C">
      <w:pPr>
        <w:numPr>
          <w:ilvl w:val="0"/>
          <w:numId w:val="12"/>
        </w:numPr>
        <w:rPr>
          <w:rFonts w:ascii="Calibri" w:hAnsi="Calibri" w:cs="Calibri"/>
          <w:lang w:val="pl-PL"/>
        </w:rPr>
      </w:pPr>
      <w:r w:rsidRPr="001D115A">
        <w:rPr>
          <w:rFonts w:ascii="Calibri" w:hAnsi="Calibri" w:cs="Calibri"/>
          <w:lang w:val="pl-PL"/>
        </w:rPr>
        <w:t>Celem oceniania z języka niemieckiego jest przede wszystkim wspieranie ucznia w rozwijaniu kompetencji językowych, budowaniu samodzielności oraz motywacji do dalszej nauki.</w:t>
      </w:r>
      <w:bookmarkEnd w:id="0"/>
      <w:bookmarkEnd w:id="21"/>
    </w:p>
    <w:sectPr w:rsidR="00CE64CE" w:rsidRPr="001D115A">
      <w:footnotePr>
        <w:numRestart w:val="eachSect"/>
      </w:footnotePr>
      <w:pgSz w:w="12240" w:h="15840"/>
      <w:pgMar w:top="1417" w:right="1417" w:bottom="1417" w:left="1417"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4534" w:rsidRDefault="00F44534">
      <w:pPr>
        <w:spacing w:after="0"/>
      </w:pPr>
      <w:r>
        <w:separator/>
      </w:r>
    </w:p>
  </w:endnote>
  <w:endnote w:type="continuationSeparator" w:id="0">
    <w:p w:rsidR="00F44534" w:rsidRDefault="00F4453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altName w:val="Segoe UI"/>
    <w:charset w:val="00"/>
    <w:family w:val="swiss"/>
    <w:pitch w:val="default"/>
    <w:sig w:usb0="00000000" w:usb1="00000000" w:usb2="00000000" w:usb3="00000000" w:csb0="0000019F" w:csb1="00000000"/>
  </w:font>
  <w:font w:name="DengXian">
    <w:altName w:val="等线"/>
    <w:panose1 w:val="02010600030101010101"/>
    <w:charset w:val="00"/>
    <w:family w:val="auto"/>
    <w:pitch w:val="default"/>
  </w:font>
  <w:font w:name="Aptos Display">
    <w:altName w:val="Arial"/>
    <w:charset w:val="00"/>
    <w:family w:val="swiss"/>
    <w:pitch w:val="default"/>
    <w:sig w:usb0="00000000" w:usb1="00000000" w:usb2="00000000" w:usb3="00000000" w:csb0="0000019F" w:csb1="00000000"/>
  </w:font>
  <w:font w:name="等线 Light">
    <w:altName w:val="Liberation Mono"/>
    <w:charset w:val="00"/>
    <w:family w:val="auto"/>
    <w:pitch w:val="default"/>
  </w:font>
  <w:font w:name="Consolas">
    <w:panose1 w:val="020B0609020204030204"/>
    <w:charset w:val="EE"/>
    <w:family w:val="modern"/>
    <w:pitch w:val="fixed"/>
    <w:sig w:usb0="E00006FF" w:usb1="0000FCFF" w:usb2="00000001"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4534" w:rsidRDefault="00F44534">
      <w:pPr>
        <w:spacing w:after="0"/>
      </w:pPr>
      <w:r>
        <w:separator/>
      </w:r>
    </w:p>
  </w:footnote>
  <w:footnote w:type="continuationSeparator" w:id="0">
    <w:p w:rsidR="00F44534" w:rsidRDefault="00F4453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5E688D2"/>
    <w:multiLevelType w:val="singleLevel"/>
    <w:tmpl w:val="95E688D2"/>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C10855C9"/>
    <w:multiLevelType w:val="singleLevel"/>
    <w:tmpl w:val="C10855C9"/>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0000A991"/>
    <w:multiLevelType w:val="multilevel"/>
    <w:tmpl w:val="0000A991"/>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3" w15:restartNumberingAfterBreak="0">
    <w:nsid w:val="00A99411"/>
    <w:multiLevelType w:val="multilevel"/>
    <w:tmpl w:val="00A99411"/>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21419CC2"/>
    <w:multiLevelType w:val="singleLevel"/>
    <w:tmpl w:val="21419CC2"/>
    <w:lvl w:ilvl="0">
      <w:start w:val="1"/>
      <w:numFmt w:val="bullet"/>
      <w:lvlText w:val=""/>
      <w:lvlJc w:val="left"/>
      <w:pPr>
        <w:tabs>
          <w:tab w:val="left" w:pos="420"/>
        </w:tabs>
        <w:ind w:left="420" w:hanging="420"/>
      </w:pPr>
      <w:rPr>
        <w:rFonts w:ascii="Wingdings" w:hAnsi="Wingdings" w:hint="default"/>
      </w:rPr>
    </w:lvl>
  </w:abstractNum>
  <w:abstractNum w:abstractNumId="5" w15:restartNumberingAfterBreak="0">
    <w:nsid w:val="711C18BE"/>
    <w:multiLevelType w:val="multilevel"/>
    <w:tmpl w:val="711C18BE"/>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00"/>
        </w:tabs>
        <w:ind w:left="2880" w:hanging="360"/>
      </w:pPr>
      <w:rPr>
        <w:sz w:val="24"/>
        <w:szCs w:val="24"/>
      </w:rPr>
    </w:lvl>
    <w:lvl w:ilvl="4">
      <w:start w:val="1"/>
      <w:numFmt w:val="decimal"/>
      <w:lvlText w:val="%5."/>
      <w:lvlJc w:val="left"/>
      <w:pPr>
        <w:tabs>
          <w:tab w:val="left" w:pos="3220"/>
        </w:tabs>
        <w:ind w:left="3600" w:hanging="360"/>
      </w:pPr>
      <w:rPr>
        <w:sz w:val="24"/>
        <w:szCs w:val="24"/>
      </w:rPr>
    </w:lvl>
    <w:lvl w:ilvl="5">
      <w:start w:val="1"/>
      <w:numFmt w:val="decimal"/>
      <w:lvlText w:val="%6."/>
      <w:lvlJc w:val="left"/>
      <w:pPr>
        <w:tabs>
          <w:tab w:val="left" w:pos="3940"/>
        </w:tabs>
        <w:ind w:left="4320" w:hanging="360"/>
      </w:pPr>
      <w:rPr>
        <w:sz w:val="24"/>
        <w:szCs w:val="24"/>
      </w:rPr>
    </w:lvl>
    <w:lvl w:ilvl="6">
      <w:start w:val="1"/>
      <w:numFmt w:val="decimal"/>
      <w:lvlText w:val="%7."/>
      <w:lvlJc w:val="left"/>
      <w:pPr>
        <w:tabs>
          <w:tab w:val="left" w:pos="4660"/>
        </w:tabs>
        <w:ind w:left="5040" w:hanging="360"/>
      </w:pPr>
      <w:rPr>
        <w:sz w:val="24"/>
        <w:szCs w:val="24"/>
      </w:rPr>
    </w:lvl>
    <w:lvl w:ilvl="7">
      <w:start w:val="1"/>
      <w:numFmt w:val="decimal"/>
      <w:lvlText w:val="%8."/>
      <w:lvlJc w:val="left"/>
      <w:pPr>
        <w:tabs>
          <w:tab w:val="left" w:pos="5380"/>
        </w:tabs>
        <w:ind w:left="5760" w:hanging="360"/>
      </w:pPr>
      <w:rPr>
        <w:sz w:val="24"/>
        <w:szCs w:val="24"/>
      </w:rPr>
    </w:lvl>
    <w:lvl w:ilvl="8">
      <w:start w:val="1"/>
      <w:numFmt w:val="decimal"/>
      <w:lvlText w:val="%9."/>
      <w:lvlJc w:val="left"/>
      <w:pPr>
        <w:tabs>
          <w:tab w:val="left" w:pos="6100"/>
        </w:tabs>
        <w:ind w:left="6480" w:hanging="360"/>
      </w:pPr>
      <w:rPr>
        <w:sz w:val="24"/>
        <w:szCs w:val="24"/>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
  </w:num>
  <w:num w:numId="7">
    <w:abstractNumId w:val="0"/>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hyphenationZone w:val="425"/>
  <w:drawingGridHorizontalSpacing w:val="360"/>
  <w:drawingGridVerticalSpacing w:val="360"/>
  <w:noPunctuationKerning/>
  <w:characterSpacingControl w:val="doNotCompress"/>
  <w:footnotePr>
    <w:numRestart w:val="eachSect"/>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64CE"/>
    <w:rsid w:val="001D115A"/>
    <w:rsid w:val="004B342C"/>
    <w:rsid w:val="00747CCE"/>
    <w:rsid w:val="00CE64CE"/>
    <w:rsid w:val="00F44534"/>
    <w:rsid w:val="229009C2"/>
    <w:rsid w:val="331D4F95"/>
    <w:rsid w:val="51F50C54"/>
    <w:rsid w:val="6B1F40F6"/>
    <w:rsid w:val="74F809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1D59006-D2C6-4F30-A269-CC63ABC10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 w:unhideWhenUsed="1" w:qFormat="1"/>
    <w:lsdException w:name="caption" w:qFormat="1"/>
    <w:lsdException w:name="footnote reference" w:qFormat="1"/>
    <w:lsdException w:name="Title" w:uiPriority="10" w:qFormat="1"/>
    <w:lsdException w:name="Default Paragraph Font" w:semiHidden="1" w:unhideWhenUsed="1" w:qFormat="1"/>
    <w:lsdException w:name="Body Text" w:qFormat="1"/>
    <w:lsdException w:name="Subtitle" w:uiPriority="11" w:qFormat="1"/>
    <w:lsdException w:name="Date" w:qFormat="1"/>
    <w:lsdException w:name="Block Text" w:uiPriority="9" w:unhideWhenUsed="1" w:qFormat="1"/>
    <w:lsdException w:name="Hyperlink"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200"/>
    </w:pPr>
    <w:rPr>
      <w:rFonts w:asciiTheme="minorHAnsi" w:eastAsiaTheme="minorEastAsia" w:hAnsiTheme="minorHAnsi" w:cstheme="minorBidi"/>
      <w:sz w:val="24"/>
      <w:szCs w:val="24"/>
      <w:lang w:val="en-US" w:eastAsia="zh-CN"/>
    </w:rPr>
  </w:style>
  <w:style w:type="paragraph" w:styleId="Nagwek1">
    <w:name w:val="heading 1"/>
    <w:basedOn w:val="Normalny"/>
    <w:next w:val="Tekstpodstawowy"/>
    <w:link w:val="Nagwek1Znak"/>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Tekstpodstawowy"/>
    <w:link w:val="Nagwek2Znak"/>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Tekstpodstawowy"/>
    <w:link w:val="Nagwek3Znak"/>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Tekstpodstawowy"/>
    <w:link w:val="Nagwek4Znak"/>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Tekstpodstawowy"/>
    <w:link w:val="Nagwek5Znak"/>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Tekstpodstawowy"/>
    <w:link w:val="Nagwek6Znak"/>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Tekstpodstawowy"/>
    <w:link w:val="Nagwek7Znak"/>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Tekstpodstawowy"/>
    <w:link w:val="Nagwek8Znak"/>
    <w:uiPriority w:val="9"/>
    <w:semiHidden/>
    <w:unhideWhenUsed/>
    <w:qFormat/>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Tekstpodstawowy"/>
    <w:link w:val="Nagwek9Znak"/>
    <w:uiPriority w:val="9"/>
    <w:semiHidden/>
    <w:unhideWhenUsed/>
    <w:qFormat/>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qFormat/>
    <w:pPr>
      <w:spacing w:before="180" w:after="180"/>
    </w:pPr>
  </w:style>
  <w:style w:type="paragraph" w:styleId="Tekstblokowy">
    <w:name w:val="Block Text"/>
    <w:basedOn w:val="Tekstpodstawowy"/>
    <w:next w:val="Tekstpodstawowy"/>
    <w:uiPriority w:val="9"/>
    <w:unhideWhenUsed/>
    <w:qFormat/>
    <w:pPr>
      <w:spacing w:before="100" w:after="100"/>
      <w:ind w:left="480" w:right="480"/>
    </w:pPr>
  </w:style>
  <w:style w:type="paragraph" w:styleId="Legenda">
    <w:name w:val="caption"/>
    <w:basedOn w:val="Normalny"/>
    <w:qFormat/>
    <w:pPr>
      <w:spacing w:after="120"/>
    </w:pPr>
    <w:rPr>
      <w:i/>
    </w:rPr>
  </w:style>
  <w:style w:type="paragraph" w:styleId="Data">
    <w:name w:val="Date"/>
    <w:basedOn w:val="Tytu"/>
    <w:next w:val="Tekstpodstawowy"/>
    <w:qFormat/>
    <w:pPr>
      <w:keepNext/>
      <w:keepLines/>
    </w:pPr>
    <w:rPr>
      <w:sz w:val="24"/>
      <w:szCs w:val="24"/>
    </w:rPr>
  </w:style>
  <w:style w:type="paragraph" w:styleId="Tytu">
    <w:name w:val="Title"/>
    <w:basedOn w:val="Normalny"/>
    <w:next w:val="Tekstpodstawowy"/>
    <w:link w:val="TytuZnak"/>
    <w:uiPriority w:val="10"/>
    <w:qFormat/>
    <w:pPr>
      <w:spacing w:after="80"/>
      <w:contextualSpacing/>
      <w:jc w:val="center"/>
    </w:pPr>
    <w:rPr>
      <w:rFonts w:asciiTheme="majorHAnsi" w:eastAsiaTheme="majorEastAsia" w:hAnsiTheme="majorHAnsi" w:cstheme="majorBidi"/>
      <w:sz w:val="56"/>
      <w:szCs w:val="56"/>
    </w:rPr>
  </w:style>
  <w:style w:type="character" w:styleId="Odwoanieprzypisudolnego">
    <w:name w:val="footnote reference"/>
    <w:basedOn w:val="TekstpodstawowyZnak"/>
    <w:qFormat/>
    <w:rPr>
      <w:vertAlign w:val="superscript"/>
    </w:rPr>
  </w:style>
  <w:style w:type="character" w:customStyle="1" w:styleId="TekstpodstawowyZnak">
    <w:name w:val="Tekst podstawowy Znak"/>
    <w:basedOn w:val="Domylnaczcionkaakapitu"/>
    <w:link w:val="Tekstpodstawowy"/>
    <w:qFormat/>
  </w:style>
  <w:style w:type="paragraph" w:styleId="Tekstprzypisudolnego">
    <w:name w:val="footnote text"/>
    <w:basedOn w:val="Normalny"/>
    <w:uiPriority w:val="9"/>
    <w:unhideWhenUsed/>
    <w:qFormat/>
  </w:style>
  <w:style w:type="character" w:styleId="Hipercze">
    <w:name w:val="Hyperlink"/>
    <w:basedOn w:val="TekstpodstawowyZnak"/>
    <w:qFormat/>
    <w:rPr>
      <w:color w:val="156082" w:themeColor="accent1"/>
    </w:rPr>
  </w:style>
  <w:style w:type="character" w:styleId="Pogrubienie">
    <w:name w:val="Strong"/>
    <w:basedOn w:val="Domylnaczcionkaakapitu"/>
    <w:rPr>
      <w:b/>
      <w:bCs/>
    </w:rPr>
  </w:style>
  <w:style w:type="paragraph" w:styleId="Podtytu">
    <w:name w:val="Subtitle"/>
    <w:basedOn w:val="Tytu"/>
    <w:next w:val="Tekstpodstawowy"/>
    <w:link w:val="PodtytuZnak"/>
    <w:uiPriority w:val="11"/>
    <w:qFormat/>
    <w:rPr>
      <w:spacing w:val="15"/>
      <w:sz w:val="28"/>
      <w:szCs w:val="28"/>
    </w:rPr>
  </w:style>
  <w:style w:type="paragraph" w:customStyle="1" w:styleId="FirstParagraph">
    <w:name w:val="First Paragraph"/>
    <w:basedOn w:val="Tekstpodstawowy"/>
    <w:next w:val="Tekstpodstawowy"/>
    <w:qFormat/>
  </w:style>
  <w:style w:type="paragraph" w:customStyle="1" w:styleId="Compact">
    <w:name w:val="Compact"/>
    <w:basedOn w:val="Tekstpodstawowy"/>
    <w:qFormat/>
    <w:pPr>
      <w:spacing w:before="36" w:after="36"/>
    </w:pPr>
  </w:style>
  <w:style w:type="character" w:customStyle="1" w:styleId="TytuZnak">
    <w:name w:val="Tytuł Znak"/>
    <w:basedOn w:val="Domylnaczcionkaakapitu"/>
    <w:link w:val="Tytu"/>
    <w:uiPriority w:val="10"/>
    <w:qFormat/>
    <w:rPr>
      <w:rFonts w:asciiTheme="majorHAnsi" w:eastAsiaTheme="majorEastAsia" w:hAnsiTheme="majorHAnsi" w:cstheme="majorBidi"/>
      <w:sz w:val="56"/>
      <w:szCs w:val="56"/>
    </w:rPr>
  </w:style>
  <w:style w:type="character" w:customStyle="1" w:styleId="PodtytuZnak">
    <w:name w:val="Podtytuł Znak"/>
    <w:basedOn w:val="Domylnaczcionkaakapitu"/>
    <w:link w:val="Podtytu"/>
    <w:uiPriority w:val="11"/>
    <w:qFormat/>
    <w:rPr>
      <w:rFonts w:eastAsiaTheme="majorEastAsia" w:cstheme="majorBidi"/>
      <w:color w:val="595959" w:themeColor="text1" w:themeTint="A6"/>
      <w:spacing w:val="15"/>
      <w:sz w:val="28"/>
      <w:szCs w:val="28"/>
    </w:rPr>
  </w:style>
  <w:style w:type="paragraph" w:customStyle="1" w:styleId="Author">
    <w:name w:val="Author"/>
    <w:basedOn w:val="Tytu"/>
    <w:next w:val="Tekstpodstawowy"/>
    <w:qFormat/>
    <w:pPr>
      <w:keepNext/>
      <w:keepLines/>
    </w:pPr>
    <w:rPr>
      <w:sz w:val="24"/>
      <w:szCs w:val="24"/>
    </w:rPr>
  </w:style>
  <w:style w:type="paragraph" w:customStyle="1" w:styleId="AbstractTitle">
    <w:name w:val="Abstract Title"/>
    <w:basedOn w:val="Normalny"/>
    <w:next w:val="Abstract"/>
    <w:qFormat/>
    <w:pPr>
      <w:keepNext/>
      <w:keepLines/>
      <w:spacing w:before="300" w:after="0"/>
      <w:jc w:val="center"/>
    </w:pPr>
    <w:rPr>
      <w:b/>
      <w:sz w:val="20"/>
      <w:szCs w:val="20"/>
    </w:rPr>
  </w:style>
  <w:style w:type="paragraph" w:customStyle="1" w:styleId="Abstract">
    <w:name w:val="Abstract"/>
    <w:basedOn w:val="Normalny"/>
    <w:next w:val="Tekstpodstawowy"/>
    <w:qFormat/>
    <w:pPr>
      <w:keepNext/>
      <w:keepLines/>
      <w:spacing w:before="100" w:after="300"/>
    </w:pPr>
    <w:rPr>
      <w:sz w:val="20"/>
      <w:szCs w:val="20"/>
    </w:rPr>
  </w:style>
  <w:style w:type="paragraph" w:customStyle="1" w:styleId="Bibliografia1">
    <w:name w:val="Bibliografia1"/>
    <w:basedOn w:val="Normalny"/>
    <w:qFormat/>
  </w:style>
  <w:style w:type="character" w:customStyle="1" w:styleId="Nagwek1Znak">
    <w:name w:val="Nagłówek 1 Znak"/>
    <w:basedOn w:val="Domylnaczcionkaakapitu"/>
    <w:link w:val="Nagwek1"/>
    <w:uiPriority w:val="9"/>
    <w:qFormat/>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qFormat/>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qFormat/>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qFormat/>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qFormat/>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qFormat/>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qFormat/>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qFormat/>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qFormat/>
    <w:rPr>
      <w:rFonts w:eastAsiaTheme="majorEastAsia" w:cstheme="majorBidi"/>
      <w:color w:val="272727" w:themeColor="text1" w:themeTint="D8"/>
    </w:rPr>
  </w:style>
  <w:style w:type="paragraph" w:customStyle="1" w:styleId="FootnoteBlockText">
    <w:name w:val="Footnote Block Text"/>
    <w:basedOn w:val="Tekstprzypisudolnego"/>
    <w:next w:val="Tekstprzypisudolnego"/>
    <w:uiPriority w:val="9"/>
    <w:unhideWhenUsed/>
    <w:qFormat/>
    <w:pPr>
      <w:spacing w:before="100" w:after="100"/>
      <w:ind w:left="480" w:right="480"/>
    </w:pPr>
  </w:style>
  <w:style w:type="table" w:customStyle="1" w:styleId="Table">
    <w:name w:val="Table"/>
    <w:semiHidden/>
    <w:unhideWhenUsed/>
    <w:qFormat/>
    <w:tblPr>
      <w:tblCellMar>
        <w:top w:w="0" w:type="dxa"/>
        <w:left w:w="108" w:type="dxa"/>
        <w:bottom w:w="0" w:type="dxa"/>
        <w:right w:w="108" w:type="dxa"/>
      </w:tblCellMar>
    </w:tblPr>
    <w:tblStylePr w:type="firstRow">
      <w:tblPr/>
      <w:tcPr>
        <w:tcBorders>
          <w:bottom w:val="single" w:sz="0" w:space="0" w:color="auto"/>
        </w:tcBorders>
        <w:vAlign w:val="bottom"/>
      </w:tcPr>
    </w:tblStylePr>
  </w:style>
  <w:style w:type="paragraph" w:customStyle="1" w:styleId="DefinitionTerm">
    <w:name w:val="Definition Term"/>
    <w:basedOn w:val="Normalny"/>
    <w:next w:val="Definition"/>
    <w:qFormat/>
    <w:pPr>
      <w:keepNext/>
      <w:keepLines/>
      <w:spacing w:after="0"/>
    </w:pPr>
    <w:rPr>
      <w:b/>
    </w:rPr>
  </w:style>
  <w:style w:type="paragraph" w:customStyle="1" w:styleId="Definition">
    <w:name w:val="Definition"/>
    <w:basedOn w:val="Normalny"/>
    <w:qFormat/>
  </w:style>
  <w:style w:type="paragraph" w:customStyle="1" w:styleId="TableCaption">
    <w:name w:val="Table Caption"/>
    <w:basedOn w:val="Legenda"/>
    <w:qFormat/>
    <w:pPr>
      <w:keepNext/>
    </w:pPr>
  </w:style>
  <w:style w:type="paragraph" w:customStyle="1" w:styleId="ImageCaption">
    <w:name w:val="Image Caption"/>
    <w:basedOn w:val="Legenda"/>
    <w:qFormat/>
  </w:style>
  <w:style w:type="paragraph" w:customStyle="1" w:styleId="Figure">
    <w:name w:val="Figure"/>
    <w:basedOn w:val="Normalny"/>
    <w:qFormat/>
  </w:style>
  <w:style w:type="paragraph" w:customStyle="1" w:styleId="CaptionedFigure">
    <w:name w:val="Captioned Figure"/>
    <w:basedOn w:val="Figure"/>
    <w:qFormat/>
    <w:pPr>
      <w:keepNext/>
    </w:pPr>
  </w:style>
  <w:style w:type="character" w:customStyle="1" w:styleId="VerbatimChar">
    <w:name w:val="Verbatim Char"/>
    <w:basedOn w:val="TekstpodstawowyZnak"/>
    <w:link w:val="SourceCode"/>
    <w:qFormat/>
    <w:rPr>
      <w:rFonts w:ascii="Consolas" w:hAnsi="Consolas"/>
      <w:sz w:val="22"/>
    </w:rPr>
  </w:style>
  <w:style w:type="paragraph" w:customStyle="1" w:styleId="SourceCode">
    <w:name w:val="Source Code"/>
    <w:basedOn w:val="Normalny"/>
    <w:link w:val="VerbatimChar"/>
    <w:qFormat/>
    <w:pPr>
      <w:wordWrap w:val="0"/>
    </w:pPr>
  </w:style>
  <w:style w:type="character" w:customStyle="1" w:styleId="SectionNumber">
    <w:name w:val="Section Number"/>
    <w:basedOn w:val="TekstpodstawowyZnak"/>
    <w:qFormat/>
  </w:style>
  <w:style w:type="paragraph" w:customStyle="1" w:styleId="Nagwekspisutreci1">
    <w:name w:val="Nagłówek spisu treści1"/>
    <w:basedOn w:val="Nagwek1"/>
    <w:next w:val="Tekstpodstawowy"/>
    <w:uiPriority w:val="39"/>
    <w:unhideWhenUsed/>
    <w:qFormat/>
    <w:pPr>
      <w:spacing w:before="240" w:line="259" w:lineRule="auto"/>
      <w:outlineLvl w:val="9"/>
    </w:pPr>
  </w:style>
  <w:style w:type="character" w:customStyle="1" w:styleId="KeywordTok">
    <w:name w:val="KeywordTok"/>
    <w:basedOn w:val="VerbatimChar"/>
    <w:qFormat/>
    <w:rPr>
      <w:rFonts w:ascii="Consolas" w:hAnsi="Consolas"/>
      <w:b/>
      <w:color w:val="007020"/>
      <w:sz w:val="22"/>
    </w:rPr>
  </w:style>
  <w:style w:type="character" w:customStyle="1" w:styleId="DataTypeTok">
    <w:name w:val="DataTypeTok"/>
    <w:basedOn w:val="VerbatimChar"/>
    <w:qFormat/>
    <w:rPr>
      <w:rFonts w:ascii="Consolas" w:hAnsi="Consolas"/>
      <w:color w:val="902000"/>
      <w:sz w:val="22"/>
    </w:rPr>
  </w:style>
  <w:style w:type="character" w:customStyle="1" w:styleId="DecValTok">
    <w:name w:val="DecValTok"/>
    <w:basedOn w:val="VerbatimChar"/>
    <w:qFormat/>
    <w:rPr>
      <w:rFonts w:ascii="Consolas" w:hAnsi="Consolas"/>
      <w:color w:val="40A070"/>
      <w:sz w:val="22"/>
    </w:rPr>
  </w:style>
  <w:style w:type="character" w:customStyle="1" w:styleId="BaseNTok">
    <w:name w:val="BaseNTok"/>
    <w:basedOn w:val="VerbatimChar"/>
    <w:qFormat/>
    <w:rPr>
      <w:rFonts w:ascii="Consolas" w:hAnsi="Consolas"/>
      <w:color w:val="40A070"/>
      <w:sz w:val="22"/>
    </w:rPr>
  </w:style>
  <w:style w:type="character" w:customStyle="1" w:styleId="FloatTok">
    <w:name w:val="FloatTok"/>
    <w:basedOn w:val="VerbatimChar"/>
    <w:qFormat/>
    <w:rPr>
      <w:rFonts w:ascii="Consolas" w:hAnsi="Consolas"/>
      <w:color w:val="40A070"/>
      <w:sz w:val="22"/>
    </w:rPr>
  </w:style>
  <w:style w:type="character" w:customStyle="1" w:styleId="ConstantTok">
    <w:name w:val="ConstantTok"/>
    <w:basedOn w:val="VerbatimChar"/>
    <w:qFormat/>
    <w:rPr>
      <w:rFonts w:ascii="Consolas" w:hAnsi="Consolas"/>
      <w:color w:val="880000"/>
      <w:sz w:val="22"/>
    </w:rPr>
  </w:style>
  <w:style w:type="character" w:customStyle="1" w:styleId="CharTok">
    <w:name w:val="CharTok"/>
    <w:basedOn w:val="VerbatimChar"/>
    <w:qFormat/>
    <w:rPr>
      <w:rFonts w:ascii="Consolas" w:hAnsi="Consolas"/>
      <w:color w:val="4070A0"/>
      <w:sz w:val="22"/>
    </w:rPr>
  </w:style>
  <w:style w:type="character" w:customStyle="1" w:styleId="SpecialCharTok">
    <w:name w:val="SpecialCharTok"/>
    <w:basedOn w:val="VerbatimChar"/>
    <w:qFormat/>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qFormat/>
    <w:rPr>
      <w:rFonts w:ascii="Consolas" w:hAnsi="Consolas"/>
      <w:color w:val="BB6688"/>
      <w:sz w:val="22"/>
    </w:rPr>
  </w:style>
  <w:style w:type="character" w:customStyle="1" w:styleId="ImportTok">
    <w:name w:val="ImportTok"/>
    <w:basedOn w:val="VerbatimChar"/>
    <w:qFormat/>
    <w:rPr>
      <w:rFonts w:ascii="Consolas" w:hAnsi="Consolas"/>
      <w:b/>
      <w:color w:val="008000"/>
      <w:sz w:val="22"/>
    </w:rPr>
  </w:style>
  <w:style w:type="character" w:customStyle="1" w:styleId="CommentTok">
    <w:name w:val="CommentTok"/>
    <w:basedOn w:val="VerbatimChar"/>
    <w:qFormat/>
    <w:rPr>
      <w:rFonts w:ascii="Consolas" w:hAnsi="Consolas"/>
      <w:i/>
      <w:color w:val="60A0B0"/>
      <w:sz w:val="22"/>
    </w:rPr>
  </w:style>
  <w:style w:type="character" w:customStyle="1" w:styleId="DocumentationTok">
    <w:name w:val="DocumentationTok"/>
    <w:basedOn w:val="VerbatimChar"/>
    <w:qFormat/>
    <w:rPr>
      <w:rFonts w:ascii="Consolas" w:hAnsi="Consolas"/>
      <w:i/>
      <w:color w:val="BA2121"/>
      <w:sz w:val="22"/>
    </w:rPr>
  </w:style>
  <w:style w:type="character" w:customStyle="1" w:styleId="AnnotationTok">
    <w:name w:val="AnnotationTok"/>
    <w:basedOn w:val="VerbatimChar"/>
    <w:qFormat/>
    <w:rPr>
      <w:rFonts w:ascii="Consolas" w:hAnsi="Consolas"/>
      <w:b/>
      <w:i/>
      <w:color w:val="60A0B0"/>
      <w:sz w:val="22"/>
    </w:rPr>
  </w:style>
  <w:style w:type="character" w:customStyle="1" w:styleId="CommentVarTok">
    <w:name w:val="CommentVarTok"/>
    <w:basedOn w:val="VerbatimChar"/>
    <w:qFormat/>
    <w:rPr>
      <w:rFonts w:ascii="Consolas" w:hAnsi="Consolas"/>
      <w:b/>
      <w:i/>
      <w:color w:val="60A0B0"/>
      <w:sz w:val="22"/>
    </w:rPr>
  </w:style>
  <w:style w:type="character" w:customStyle="1" w:styleId="OtherTok">
    <w:name w:val="OtherTok"/>
    <w:basedOn w:val="VerbatimChar"/>
    <w:qFormat/>
    <w:rPr>
      <w:rFonts w:ascii="Consolas" w:hAnsi="Consolas"/>
      <w:color w:val="007020"/>
      <w:sz w:val="22"/>
    </w:rPr>
  </w:style>
  <w:style w:type="character" w:customStyle="1" w:styleId="FunctionTok">
    <w:name w:val="FunctionTok"/>
    <w:basedOn w:val="VerbatimChar"/>
    <w:qFormat/>
    <w:rPr>
      <w:rFonts w:ascii="Consolas" w:hAnsi="Consolas"/>
      <w:color w:val="06287E"/>
      <w:sz w:val="22"/>
    </w:rPr>
  </w:style>
  <w:style w:type="character" w:customStyle="1" w:styleId="VariableTok">
    <w:name w:val="VariableTok"/>
    <w:basedOn w:val="VerbatimChar"/>
    <w:qFormat/>
    <w:rPr>
      <w:rFonts w:ascii="Consolas" w:hAnsi="Consolas"/>
      <w:color w:val="19177C"/>
      <w:sz w:val="22"/>
    </w:rPr>
  </w:style>
  <w:style w:type="character" w:customStyle="1" w:styleId="ControlFlowTok">
    <w:name w:val="ControlFlowTok"/>
    <w:basedOn w:val="VerbatimChar"/>
    <w:qFormat/>
    <w:rPr>
      <w:rFonts w:ascii="Consolas" w:hAnsi="Consolas"/>
      <w:b/>
      <w:color w:val="007020"/>
      <w:sz w:val="22"/>
    </w:rPr>
  </w:style>
  <w:style w:type="character" w:customStyle="1" w:styleId="OperatorTok">
    <w:name w:val="OperatorTok"/>
    <w:basedOn w:val="VerbatimChar"/>
    <w:qFormat/>
    <w:rPr>
      <w:rFonts w:ascii="Consolas" w:hAnsi="Consolas"/>
      <w:color w:val="666666"/>
      <w:sz w:val="22"/>
    </w:rPr>
  </w:style>
  <w:style w:type="character" w:customStyle="1" w:styleId="BuiltInTok">
    <w:name w:val="BuiltInTok"/>
    <w:basedOn w:val="VerbatimChar"/>
    <w:qFormat/>
    <w:rPr>
      <w:rFonts w:ascii="Consolas" w:hAnsi="Consolas"/>
      <w:color w:val="008000"/>
      <w:sz w:val="22"/>
    </w:rPr>
  </w:style>
  <w:style w:type="character" w:customStyle="1" w:styleId="ExtensionTok">
    <w:name w:val="ExtensionTok"/>
    <w:basedOn w:val="VerbatimChar"/>
    <w:qFormat/>
    <w:rPr>
      <w:rFonts w:ascii="Consolas" w:hAnsi="Consolas"/>
      <w:sz w:val="22"/>
    </w:rPr>
  </w:style>
  <w:style w:type="character" w:customStyle="1" w:styleId="PreprocessorTok">
    <w:name w:val="PreprocessorTok"/>
    <w:basedOn w:val="VerbatimChar"/>
    <w:qFormat/>
    <w:rPr>
      <w:rFonts w:ascii="Consolas" w:hAnsi="Consolas"/>
      <w:color w:val="BC7A00"/>
      <w:sz w:val="22"/>
    </w:rPr>
  </w:style>
  <w:style w:type="character" w:customStyle="1" w:styleId="AttributeTok">
    <w:name w:val="AttributeTok"/>
    <w:basedOn w:val="VerbatimChar"/>
    <w:qFormat/>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qFormat/>
    <w:rPr>
      <w:rFonts w:ascii="Consolas" w:hAnsi="Consolas"/>
      <w:b/>
      <w:i/>
      <w:color w:val="60A0B0"/>
      <w:sz w:val="22"/>
    </w:rPr>
  </w:style>
  <w:style w:type="character" w:customStyle="1" w:styleId="WarningTok">
    <w:name w:val="WarningTok"/>
    <w:basedOn w:val="VerbatimChar"/>
    <w:qFormat/>
    <w:rPr>
      <w:rFonts w:ascii="Consolas" w:hAnsi="Consolas"/>
      <w:b/>
      <w:i/>
      <w:color w:val="60A0B0"/>
      <w:sz w:val="22"/>
    </w:rPr>
  </w:style>
  <w:style w:type="character" w:customStyle="1" w:styleId="AlertTok">
    <w:name w:val="AlertTok"/>
    <w:basedOn w:val="VerbatimChar"/>
    <w:qFormat/>
    <w:rPr>
      <w:rFonts w:ascii="Consolas" w:hAnsi="Consolas"/>
      <w:b/>
      <w:color w:val="FF0000"/>
      <w:sz w:val="22"/>
    </w:rPr>
  </w:style>
  <w:style w:type="character" w:customStyle="1" w:styleId="ErrorTok">
    <w:name w:val="ErrorTok"/>
    <w:basedOn w:val="VerbatimChar"/>
    <w:qFormat/>
    <w:rPr>
      <w:rFonts w:ascii="Consolas" w:hAnsi="Consolas"/>
      <w:b/>
      <w:color w:val="FF0000"/>
      <w:sz w:val="22"/>
    </w:rPr>
  </w:style>
  <w:style w:type="character" w:customStyle="1" w:styleId="NormalTok">
    <w:name w:val="NormalTok"/>
    <w:basedOn w:val="VerbatimChar"/>
    <w:qFormat/>
    <w:rPr>
      <w:rFonts w:ascii="Consolas" w:hAnsi="Consolas"/>
      <w:sz w:val="22"/>
    </w:rPr>
  </w:style>
  <w:style w:type="paragraph" w:styleId="Akapitzlist">
    <w:name w:val="List Paragraph"/>
    <w:basedOn w:val="Normalny"/>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1579</Words>
  <Characters>9476</Characters>
  <Application>Microsoft Office Word</Application>
  <DocSecurity>0</DocSecurity>
  <Lines>78</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Ula Samborska</dc:creator>
  <cp:lastModifiedBy>Użytkownik systemu Windows</cp:lastModifiedBy>
  <cp:revision>2</cp:revision>
  <dcterms:created xsi:type="dcterms:W3CDTF">2026-09-09T19:26:00Z</dcterms:created>
  <dcterms:modified xsi:type="dcterms:W3CDTF">2026-09-09T19:26:00Z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eyJoZGlkIjoiMmJkMTQyYjFmYTI1ZTkxOTE0MTYxZDZiNmZjZWQ1NWEiLCJ1c2VySWQiOiIzMDQxNTIwODE2ODA1In0=</vt:lpwstr>
  </property>
  <property fmtid="{D5CDD505-2E9C-101B-9397-08002B2CF9AE}" pid="3" name="KSOProductBuildVer">
    <vt:lpwstr>1045-12.1.0.28485</vt:lpwstr>
  </property>
  <property fmtid="{D5CDD505-2E9C-101B-9397-08002B2CF9AE}" pid="4" name="ICV">
    <vt:lpwstr>AC07CB4D1282406492ED4586692BC9D8_12</vt:lpwstr>
  </property>
</Properties>
</file>